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AFD5F" w14:textId="612F6727" w:rsidR="00EF3B6A" w:rsidRPr="00975E79" w:rsidRDefault="00EF3B6A" w:rsidP="00DB1232">
      <w:pPr>
        <w:tabs>
          <w:tab w:val="left" w:pos="1800"/>
          <w:tab w:val="center" w:pos="4678"/>
          <w:tab w:val="right" w:pos="9070"/>
        </w:tabs>
        <w:spacing w:after="0" w:line="288" w:lineRule="auto"/>
        <w:ind w:left="1800" w:hanging="1800"/>
        <w:jc w:val="both"/>
        <w:rPr>
          <w:rFonts w:ascii="Arial" w:eastAsiaTheme="minorEastAsia" w:hAnsi="Arial" w:cs="Arial"/>
          <w:b/>
          <w:bCs/>
          <w:i/>
          <w:szCs w:val="22"/>
          <w:lang w:val="en-US" w:eastAsia="zh-CN"/>
        </w:rPr>
      </w:pPr>
      <w:bookmarkStart w:id="0" w:name="_Hlk141608109"/>
      <w:r w:rsidRPr="00EF3B6A">
        <w:rPr>
          <w:rFonts w:ascii="Arial" w:eastAsia="Tahoma" w:hAnsi="Arial" w:cs="Arial"/>
          <w:b/>
          <w:bCs/>
          <w:szCs w:val="22"/>
          <w:lang w:val="en-US" w:eastAsia="zh-CN"/>
        </w:rPr>
        <w:t>3GPP TSG-RAN WG</w:t>
      </w:r>
      <w:r w:rsidR="00A302DE">
        <w:rPr>
          <w:rFonts w:ascii="Arial" w:eastAsia="Tahoma" w:hAnsi="Arial" w:cs="Arial"/>
          <w:b/>
          <w:bCs/>
          <w:szCs w:val="22"/>
          <w:lang w:val="en-US" w:eastAsia="zh-CN"/>
        </w:rPr>
        <w:t>2</w:t>
      </w:r>
      <w:r w:rsidRPr="00EF3B6A">
        <w:rPr>
          <w:rFonts w:ascii="Arial" w:eastAsia="Tahoma" w:hAnsi="Arial" w:cs="Arial"/>
          <w:b/>
          <w:bCs/>
          <w:szCs w:val="22"/>
          <w:lang w:val="en-US" w:eastAsia="zh-CN"/>
        </w:rPr>
        <w:t xml:space="preserve"> Meeting #1</w:t>
      </w:r>
      <w:r w:rsidR="00A302DE">
        <w:rPr>
          <w:rFonts w:ascii="Arial" w:eastAsia="Tahoma" w:hAnsi="Arial" w:cs="Arial"/>
          <w:b/>
          <w:bCs/>
          <w:szCs w:val="22"/>
          <w:lang w:val="en-US" w:eastAsia="zh-CN"/>
        </w:rPr>
        <w:t>31</w:t>
      </w:r>
      <w:r w:rsidRPr="00EF3B6A">
        <w:rPr>
          <w:rFonts w:ascii="Arial" w:eastAsia="Tahoma" w:hAnsi="Arial" w:cs="Arial"/>
          <w:b/>
          <w:bCs/>
          <w:szCs w:val="22"/>
          <w:lang w:val="en-US" w:eastAsia="zh-CN"/>
        </w:rPr>
        <w:tab/>
      </w:r>
      <w:r w:rsidRPr="00EF3B6A">
        <w:rPr>
          <w:rFonts w:ascii="Arial" w:eastAsia="Tahoma" w:hAnsi="Arial" w:cs="Arial"/>
          <w:b/>
          <w:bCs/>
          <w:i/>
          <w:szCs w:val="22"/>
          <w:lang w:val="en-US" w:eastAsia="zh-CN"/>
        </w:rPr>
        <w:tab/>
      </w:r>
      <w:r w:rsidR="00A302DE" w:rsidRPr="00A302DE">
        <w:rPr>
          <w:rFonts w:ascii="Arial" w:eastAsiaTheme="minorEastAsia" w:hAnsi="Arial" w:cs="Arial"/>
          <w:b/>
          <w:bCs/>
          <w:iCs/>
          <w:szCs w:val="22"/>
          <w:lang w:val="en-US" w:eastAsia="zh-CN"/>
        </w:rPr>
        <w:t>R2-2506016</w:t>
      </w:r>
    </w:p>
    <w:p w14:paraId="5F871AB3" w14:textId="7E528FCA" w:rsidR="00EF3B6A" w:rsidRPr="00504B76" w:rsidRDefault="007A6F6A" w:rsidP="00DB1232">
      <w:pPr>
        <w:tabs>
          <w:tab w:val="left" w:pos="1800"/>
          <w:tab w:val="center" w:pos="4536"/>
          <w:tab w:val="right" w:pos="9639"/>
        </w:tabs>
        <w:spacing w:line="288" w:lineRule="auto"/>
        <w:ind w:left="1797" w:hanging="1797"/>
        <w:jc w:val="both"/>
        <w:rPr>
          <w:rFonts w:eastAsiaTheme="minorEastAsia"/>
          <w:lang w:val="en-US" w:eastAsia="zh-CN"/>
        </w:rPr>
      </w:pPr>
      <w:bookmarkStart w:id="1" w:name="OLE_LINK3"/>
      <w:r w:rsidRPr="006F64AE">
        <w:rPr>
          <w:rFonts w:ascii="Arial" w:eastAsia="Tahoma" w:hAnsi="Arial" w:cs="Arial"/>
          <w:b/>
          <w:bCs/>
          <w:szCs w:val="22"/>
        </w:rPr>
        <w:t>Bengaluru</w:t>
      </w:r>
      <w:bookmarkEnd w:id="1"/>
      <w:r w:rsidR="001F0CD9" w:rsidRPr="001F0CD9">
        <w:rPr>
          <w:rFonts w:ascii="Arial" w:eastAsiaTheme="minorEastAsia" w:hAnsi="Arial" w:cs="Arial"/>
          <w:b/>
          <w:szCs w:val="22"/>
          <w:lang w:val="en-US" w:eastAsia="zh-CN"/>
        </w:rPr>
        <w:t xml:space="preserve">, </w:t>
      </w:r>
      <w:r w:rsidR="00A302DE">
        <w:rPr>
          <w:rFonts w:ascii="Arial" w:eastAsiaTheme="minorEastAsia" w:hAnsi="Arial" w:cs="Arial"/>
          <w:b/>
          <w:szCs w:val="22"/>
          <w:lang w:val="en-US" w:eastAsia="zh-CN"/>
        </w:rPr>
        <w:t>India</w:t>
      </w:r>
      <w:r w:rsidR="00EF3B6A" w:rsidRPr="00EF3B6A">
        <w:rPr>
          <w:rFonts w:ascii="Arial" w:hAnsi="Arial" w:cs="Arial"/>
          <w:b/>
          <w:szCs w:val="22"/>
          <w:lang w:val="en-US" w:eastAsia="en-US"/>
        </w:rPr>
        <w:t xml:space="preserve">, </w:t>
      </w:r>
      <w:r w:rsidR="00A302DE">
        <w:rPr>
          <w:rFonts w:ascii="Arial" w:eastAsiaTheme="minorEastAsia" w:hAnsi="Arial" w:cs="Arial"/>
          <w:b/>
          <w:szCs w:val="22"/>
          <w:lang w:val="en-US" w:eastAsia="zh-CN"/>
        </w:rPr>
        <w:t>25</w:t>
      </w:r>
      <w:r w:rsidR="00EF3B6A" w:rsidRPr="00EF3B6A">
        <w:rPr>
          <w:rFonts w:ascii="Arial" w:hAnsi="Arial" w:cs="Arial"/>
          <w:b/>
          <w:szCs w:val="22"/>
          <w:vertAlign w:val="superscript"/>
          <w:lang w:val="en-US" w:eastAsia="en-US"/>
        </w:rPr>
        <w:t>th</w:t>
      </w:r>
      <w:r w:rsidR="00EF3B6A" w:rsidRPr="00EF3B6A">
        <w:rPr>
          <w:rFonts w:ascii="Arial" w:hAnsi="Arial" w:cs="Arial"/>
          <w:b/>
          <w:szCs w:val="22"/>
          <w:lang w:val="en-US" w:eastAsia="en-US"/>
        </w:rPr>
        <w:t xml:space="preserve"> – </w:t>
      </w:r>
      <w:r w:rsidR="001F0CD9">
        <w:rPr>
          <w:rFonts w:ascii="Arial" w:eastAsiaTheme="minorEastAsia" w:hAnsi="Arial" w:cs="Arial" w:hint="eastAsia"/>
          <w:b/>
          <w:szCs w:val="22"/>
          <w:lang w:val="en-US" w:eastAsia="zh-CN"/>
        </w:rPr>
        <w:t>2</w:t>
      </w:r>
      <w:r w:rsidR="00A302DE">
        <w:rPr>
          <w:rFonts w:ascii="Arial" w:eastAsiaTheme="minorEastAsia" w:hAnsi="Arial" w:cs="Arial"/>
          <w:b/>
          <w:szCs w:val="22"/>
          <w:lang w:val="en-US" w:eastAsia="zh-CN"/>
        </w:rPr>
        <w:t>9</w:t>
      </w:r>
      <w:r w:rsidR="00A302DE">
        <w:rPr>
          <w:rFonts w:ascii="Arial" w:eastAsiaTheme="minorEastAsia" w:hAnsi="Arial" w:cs="Arial"/>
          <w:b/>
          <w:szCs w:val="22"/>
          <w:vertAlign w:val="superscript"/>
          <w:lang w:val="en-US" w:eastAsia="zh-CN"/>
        </w:rPr>
        <w:t>th</w:t>
      </w:r>
      <w:r w:rsidR="00EF3B6A" w:rsidRPr="00EF3B6A">
        <w:rPr>
          <w:rFonts w:ascii="Arial" w:hAnsi="Arial" w:cs="Arial"/>
          <w:b/>
          <w:szCs w:val="22"/>
          <w:lang w:val="en-US" w:eastAsia="en-US"/>
        </w:rPr>
        <w:t xml:space="preserve"> </w:t>
      </w:r>
      <w:r w:rsidR="00A302DE">
        <w:rPr>
          <w:rFonts w:ascii="Arial" w:eastAsiaTheme="minorEastAsia" w:hAnsi="Arial" w:cs="Arial"/>
          <w:b/>
          <w:szCs w:val="22"/>
          <w:lang w:val="en-US" w:eastAsia="zh-CN"/>
        </w:rPr>
        <w:t>Aug</w:t>
      </w:r>
      <w:r w:rsidR="00EF3B6A" w:rsidRPr="00EF3B6A">
        <w:rPr>
          <w:rFonts w:ascii="Arial" w:hAnsi="Arial" w:cs="Arial"/>
          <w:b/>
          <w:szCs w:val="22"/>
          <w:lang w:val="en-US" w:eastAsia="en-US"/>
        </w:rPr>
        <w:t>. 202</w:t>
      </w:r>
      <w:r w:rsidR="00504B76">
        <w:rPr>
          <w:rFonts w:ascii="Arial" w:eastAsiaTheme="minorEastAsia" w:hAnsi="Arial" w:cs="Arial" w:hint="eastAsia"/>
          <w:b/>
          <w:szCs w:val="22"/>
          <w:lang w:val="en-US" w:eastAsia="zh-CN"/>
        </w:rPr>
        <w:t>5</w:t>
      </w:r>
    </w:p>
    <w:p w14:paraId="5D182229" w14:textId="2C1D0635" w:rsidR="00EF3B6A" w:rsidRPr="00181F6B" w:rsidRDefault="00EF3B6A" w:rsidP="00DB1232">
      <w:pPr>
        <w:tabs>
          <w:tab w:val="left" w:pos="1800"/>
          <w:tab w:val="right" w:pos="9072"/>
        </w:tabs>
        <w:spacing w:after="0" w:line="288" w:lineRule="auto"/>
        <w:ind w:left="1800" w:hanging="1800"/>
        <w:rPr>
          <w:rFonts w:ascii="Arial" w:eastAsiaTheme="minorEastAsia" w:hAnsi="Arial"/>
          <w:b/>
          <w:lang w:val="en-US" w:eastAsia="zh-CN"/>
        </w:rPr>
      </w:pPr>
      <w:r w:rsidRPr="00EF3B6A">
        <w:rPr>
          <w:rFonts w:ascii="Arial" w:eastAsia="宋体" w:hAnsi="Arial"/>
          <w:b/>
          <w:lang w:val="en-US" w:eastAsia="zh-CN"/>
        </w:rPr>
        <w:t>Source:</w:t>
      </w:r>
      <w:r w:rsidRPr="00EF3B6A">
        <w:rPr>
          <w:rFonts w:ascii="Arial" w:eastAsia="宋体" w:hAnsi="Arial"/>
          <w:b/>
          <w:lang w:val="en-US" w:eastAsia="zh-CN"/>
        </w:rPr>
        <w:tab/>
      </w:r>
      <w:r w:rsidRPr="00EF3B6A">
        <w:rPr>
          <w:rFonts w:ascii="Arial" w:hAnsi="Arial"/>
          <w:b/>
          <w:szCs w:val="22"/>
          <w:lang w:val="en-US" w:eastAsia="en-US"/>
        </w:rPr>
        <w:t>vivo</w:t>
      </w:r>
    </w:p>
    <w:p w14:paraId="01E376A2" w14:textId="2ACD4203" w:rsidR="00EF3B6A" w:rsidRPr="00EF3B6A" w:rsidRDefault="00EF3B6A" w:rsidP="001362EB">
      <w:pPr>
        <w:tabs>
          <w:tab w:val="left" w:pos="1800"/>
          <w:tab w:val="right" w:pos="9072"/>
        </w:tabs>
        <w:spacing w:after="0" w:line="288" w:lineRule="auto"/>
        <w:ind w:left="1800" w:hanging="1800"/>
        <w:rPr>
          <w:rFonts w:ascii="Arial" w:hAnsi="Arial"/>
          <w:b/>
          <w:szCs w:val="22"/>
          <w:lang w:val="en-US" w:eastAsia="zh-CN"/>
        </w:rPr>
      </w:pPr>
      <w:r w:rsidRPr="00EF3B6A">
        <w:rPr>
          <w:rFonts w:ascii="Arial" w:eastAsia="宋体" w:hAnsi="Arial"/>
          <w:b/>
          <w:lang w:val="en-US" w:eastAsia="zh-CN"/>
        </w:rPr>
        <w:t>Title:</w:t>
      </w:r>
      <w:r w:rsidRPr="00EF3B6A">
        <w:rPr>
          <w:rFonts w:ascii="Arial" w:eastAsia="宋体" w:hAnsi="Arial"/>
          <w:b/>
          <w:lang w:val="en-US" w:eastAsia="zh-CN"/>
        </w:rPr>
        <w:tab/>
      </w:r>
      <w:r w:rsidR="00A302DE" w:rsidRPr="00A302DE">
        <w:rPr>
          <w:rFonts w:ascii="Arial" w:eastAsia="宋体" w:hAnsi="Arial"/>
          <w:b/>
          <w:lang w:val="en-US" w:eastAsia="zh-CN"/>
        </w:rPr>
        <w:t>Discussion on SA2 reply LS on paging capability loss issue</w:t>
      </w:r>
    </w:p>
    <w:p w14:paraId="0E4AE25F" w14:textId="7A05B359" w:rsidR="00EF3B6A" w:rsidRPr="00EF3B6A" w:rsidRDefault="00EF3B6A" w:rsidP="00DB1232">
      <w:pPr>
        <w:tabs>
          <w:tab w:val="left" w:pos="1800"/>
          <w:tab w:val="right" w:pos="9072"/>
        </w:tabs>
        <w:spacing w:after="0" w:line="288" w:lineRule="auto"/>
        <w:ind w:left="1798" w:hangingChars="814" w:hanging="1798"/>
        <w:rPr>
          <w:rFonts w:ascii="Arial" w:eastAsia="宋体" w:hAnsi="Arial"/>
          <w:b/>
          <w:lang w:val="en-US" w:eastAsia="zh-CN"/>
        </w:rPr>
      </w:pPr>
      <w:r w:rsidRPr="00EF3B6A">
        <w:rPr>
          <w:rFonts w:ascii="Arial" w:eastAsia="宋体" w:hAnsi="Arial"/>
          <w:b/>
          <w:lang w:val="en-US" w:eastAsia="zh-CN"/>
        </w:rPr>
        <w:t>Agenda Item:</w:t>
      </w:r>
      <w:r w:rsidRPr="00EF3B6A">
        <w:rPr>
          <w:rFonts w:ascii="Arial" w:eastAsia="宋体" w:hAnsi="Arial"/>
          <w:b/>
          <w:lang w:val="en-US" w:eastAsia="zh-CN"/>
        </w:rPr>
        <w:tab/>
      </w:r>
      <w:r w:rsidR="00A302DE">
        <w:rPr>
          <w:rFonts w:ascii="Arial" w:eastAsia="宋体" w:hAnsi="Arial"/>
          <w:b/>
          <w:lang w:val="en-US" w:eastAsia="zh-CN"/>
        </w:rPr>
        <w:t>8.19.2</w:t>
      </w:r>
    </w:p>
    <w:p w14:paraId="69DB0EDC" w14:textId="3F3312A5" w:rsidR="00EF3B6A" w:rsidRPr="00EF3B6A" w:rsidRDefault="00EF3B6A" w:rsidP="00DB1232">
      <w:pPr>
        <w:tabs>
          <w:tab w:val="left" w:pos="1800"/>
          <w:tab w:val="center" w:pos="4536"/>
          <w:tab w:val="right" w:pos="9072"/>
        </w:tabs>
        <w:spacing w:after="0" w:line="288" w:lineRule="auto"/>
        <w:rPr>
          <w:rFonts w:ascii="Arial" w:eastAsia="宋体" w:hAnsi="Arial"/>
          <w:b/>
          <w:lang w:val="en-US" w:eastAsia="zh-CN"/>
        </w:rPr>
      </w:pPr>
      <w:r w:rsidRPr="00EF3B6A">
        <w:rPr>
          <w:rFonts w:ascii="Arial" w:eastAsia="宋体" w:hAnsi="Arial"/>
          <w:b/>
          <w:lang w:val="en-US" w:eastAsia="zh-CN"/>
        </w:rPr>
        <w:t>Document for:</w:t>
      </w:r>
      <w:r w:rsidRPr="00EF3B6A">
        <w:rPr>
          <w:rFonts w:ascii="Arial" w:eastAsia="宋体" w:hAnsi="Arial"/>
          <w:b/>
          <w:lang w:val="en-US" w:eastAsia="zh-CN"/>
        </w:rPr>
        <w:tab/>
      </w:r>
      <w:r w:rsidR="003F7569" w:rsidRPr="003F7569">
        <w:rPr>
          <w:rFonts w:ascii="Arial" w:eastAsia="宋体" w:hAnsi="Arial"/>
          <w:b/>
          <w:lang w:val="en-US" w:eastAsia="zh-CN"/>
        </w:rPr>
        <w:t>Discussion</w:t>
      </w:r>
    </w:p>
    <w:bookmarkEnd w:id="0"/>
    <w:p w14:paraId="13D5EF2F" w14:textId="77777777" w:rsidR="00EF3B6A" w:rsidRPr="00EF3B6A" w:rsidRDefault="00EF3B6A" w:rsidP="00DB1232">
      <w:pPr>
        <w:pStyle w:val="1"/>
        <w:keepLines/>
        <w:numPr>
          <w:ilvl w:val="0"/>
          <w:numId w:val="20"/>
        </w:numPr>
        <w:tabs>
          <w:tab w:val="left" w:pos="425"/>
          <w:tab w:val="left" w:pos="567"/>
        </w:tabs>
        <w:overflowPunct w:val="0"/>
        <w:autoSpaceDE w:val="0"/>
        <w:autoSpaceDN w:val="0"/>
        <w:adjustRightInd w:val="0"/>
        <w:spacing w:before="240"/>
        <w:textAlignment w:val="baseline"/>
        <w:rPr>
          <w:rFonts w:eastAsia="宋体" w:cs="Times New Roman"/>
          <w:bCs w:val="0"/>
          <w:szCs w:val="20"/>
          <w:lang w:val="en-US" w:eastAsia="en-GB"/>
        </w:rPr>
      </w:pPr>
      <w:r w:rsidRPr="00EF3B6A">
        <w:rPr>
          <w:rFonts w:eastAsia="宋体" w:cs="Times New Roman"/>
          <w:bCs w:val="0"/>
          <w:szCs w:val="20"/>
          <w:lang w:val="en-US" w:eastAsia="en-GB"/>
        </w:rPr>
        <w:t>Introduction</w:t>
      </w:r>
    </w:p>
    <w:p w14:paraId="50A52EEA" w14:textId="289F43CC" w:rsidR="00F2422B" w:rsidRPr="00AD60AC" w:rsidRDefault="00AB51EE" w:rsidP="00181F6B">
      <w:pPr>
        <w:jc w:val="both"/>
        <w:rPr>
          <w:sz w:val="20"/>
          <w:szCs w:val="20"/>
        </w:rPr>
      </w:pPr>
      <w:r w:rsidRPr="002C106D">
        <w:rPr>
          <w:sz w:val="20"/>
          <w:szCs w:val="20"/>
        </w:rPr>
        <w:t xml:space="preserve">In this contribution, we discuss </w:t>
      </w:r>
      <w:r w:rsidR="00374624" w:rsidRPr="00374624">
        <w:rPr>
          <w:sz w:val="20"/>
          <w:szCs w:val="20"/>
        </w:rPr>
        <w:t>SA2 reply LS on paging capability loss issue</w:t>
      </w:r>
      <w:r w:rsidR="009207DC">
        <w:rPr>
          <w:sz w:val="20"/>
          <w:szCs w:val="20"/>
        </w:rPr>
        <w:t xml:space="preserve"> in [1]</w:t>
      </w:r>
      <w:r w:rsidR="00374624">
        <w:rPr>
          <w:sz w:val="20"/>
          <w:szCs w:val="20"/>
        </w:rPr>
        <w:t>.</w:t>
      </w:r>
    </w:p>
    <w:p w14:paraId="2ED097FF" w14:textId="77777777" w:rsidR="00966773" w:rsidRDefault="00966773" w:rsidP="008F3F41">
      <w:pPr>
        <w:pStyle w:val="1"/>
        <w:keepLines/>
        <w:numPr>
          <w:ilvl w:val="0"/>
          <w:numId w:val="20"/>
        </w:numPr>
        <w:tabs>
          <w:tab w:val="left" w:pos="425"/>
          <w:tab w:val="left" w:pos="567"/>
        </w:tabs>
        <w:overflowPunct w:val="0"/>
        <w:autoSpaceDE w:val="0"/>
        <w:autoSpaceDN w:val="0"/>
        <w:adjustRightInd w:val="0"/>
        <w:spacing w:before="240"/>
        <w:textAlignment w:val="baseline"/>
        <w:rPr>
          <w:rFonts w:eastAsia="宋体" w:cs="Times New Roman"/>
          <w:bCs w:val="0"/>
          <w:szCs w:val="20"/>
          <w:lang w:val="en-US" w:eastAsia="en-GB"/>
        </w:rPr>
      </w:pPr>
      <w:r w:rsidRPr="008F3F41">
        <w:rPr>
          <w:rFonts w:eastAsia="宋体" w:cs="Times New Roman"/>
          <w:bCs w:val="0"/>
          <w:szCs w:val="20"/>
          <w:lang w:val="en-US" w:eastAsia="en-GB"/>
        </w:rPr>
        <w:t>Discussion</w:t>
      </w:r>
    </w:p>
    <w:p w14:paraId="678D467C" w14:textId="77777777" w:rsidR="00966AFD" w:rsidRPr="00966AFD" w:rsidRDefault="00966AFD" w:rsidP="00966AFD">
      <w:pPr>
        <w:pStyle w:val="a4"/>
        <w:keepNext/>
        <w:keepLines/>
        <w:numPr>
          <w:ilvl w:val="0"/>
          <w:numId w:val="13"/>
        </w:numPr>
        <w:tabs>
          <w:tab w:val="left" w:pos="576"/>
        </w:tabs>
        <w:spacing w:before="180" w:after="180"/>
        <w:contextualSpacing w:val="0"/>
        <w:outlineLvl w:val="1"/>
        <w:rPr>
          <w:rFonts w:ascii="Arial" w:hAnsi="Arial" w:cs="Arial"/>
          <w:iCs/>
          <w:vanish/>
          <w:sz w:val="32"/>
          <w:szCs w:val="28"/>
          <w:lang w:val="en-US" w:eastAsia="zh-CN"/>
        </w:rPr>
      </w:pPr>
    </w:p>
    <w:p w14:paraId="771724A6" w14:textId="77777777" w:rsidR="00966AFD" w:rsidRPr="00966AFD" w:rsidRDefault="00966AFD" w:rsidP="00966AFD">
      <w:pPr>
        <w:pStyle w:val="a4"/>
        <w:keepNext/>
        <w:keepLines/>
        <w:numPr>
          <w:ilvl w:val="0"/>
          <w:numId w:val="13"/>
        </w:numPr>
        <w:tabs>
          <w:tab w:val="left" w:pos="576"/>
        </w:tabs>
        <w:spacing w:before="180" w:after="180"/>
        <w:contextualSpacing w:val="0"/>
        <w:outlineLvl w:val="1"/>
        <w:rPr>
          <w:rFonts w:ascii="Arial" w:hAnsi="Arial" w:cs="Arial"/>
          <w:iCs/>
          <w:vanish/>
          <w:sz w:val="32"/>
          <w:szCs w:val="28"/>
          <w:lang w:val="en-US" w:eastAsia="zh-CN"/>
        </w:rPr>
      </w:pPr>
    </w:p>
    <w:p w14:paraId="0A9B97B5" w14:textId="06545528" w:rsidR="00A302DE" w:rsidRPr="00A302DE" w:rsidRDefault="00231CD6" w:rsidP="00262775">
      <w:pPr>
        <w:jc w:val="both"/>
        <w:rPr>
          <w:rFonts w:eastAsia="等线"/>
          <w:bCs/>
          <w:color w:val="000000"/>
          <w:sz w:val="20"/>
          <w:szCs w:val="20"/>
          <w:lang w:eastAsia="zh-CN"/>
        </w:rPr>
      </w:pPr>
      <w:bookmarkStart w:id="2" w:name="_Hlk189830903"/>
      <w:r w:rsidRPr="00A302DE">
        <w:rPr>
          <w:rFonts w:eastAsia="宋体" w:hint="eastAsia"/>
          <w:sz w:val="20"/>
          <w:szCs w:val="20"/>
          <w:lang w:val="en-US" w:eastAsia="zh-CN"/>
        </w:rPr>
        <w:t xml:space="preserve">In SA2#166 meeting, SA2 sent an LS to RAN2 and RAN3 </w:t>
      </w:r>
      <w:r w:rsidR="00ED28E2">
        <w:rPr>
          <w:rFonts w:eastAsia="宋体"/>
          <w:sz w:val="20"/>
          <w:szCs w:val="20"/>
          <w:lang w:val="en-US" w:eastAsia="zh-CN"/>
        </w:rPr>
        <w:t xml:space="preserve">in </w:t>
      </w:r>
      <w:r w:rsidRPr="00A302DE">
        <w:rPr>
          <w:rFonts w:eastAsia="宋体" w:hint="eastAsia"/>
          <w:sz w:val="20"/>
          <w:szCs w:val="20"/>
          <w:lang w:val="en-US" w:eastAsia="zh-CN"/>
        </w:rPr>
        <w:t>[</w:t>
      </w:r>
      <w:r w:rsidR="00973066">
        <w:rPr>
          <w:rFonts w:eastAsia="宋体"/>
          <w:sz w:val="20"/>
          <w:szCs w:val="20"/>
          <w:lang w:val="en-US" w:eastAsia="zh-CN"/>
        </w:rPr>
        <w:t>2</w:t>
      </w:r>
      <w:r w:rsidRPr="00A302DE">
        <w:rPr>
          <w:rFonts w:eastAsia="宋体" w:hint="eastAsia"/>
          <w:sz w:val="20"/>
          <w:szCs w:val="20"/>
          <w:lang w:val="en-US" w:eastAsia="zh-CN"/>
        </w:rPr>
        <w:t>]</w:t>
      </w:r>
      <w:r w:rsidR="00A302DE" w:rsidRPr="00A302DE">
        <w:rPr>
          <w:rFonts w:eastAsia="宋体"/>
          <w:sz w:val="20"/>
          <w:szCs w:val="20"/>
          <w:lang w:val="en-US" w:eastAsia="zh-CN"/>
        </w:rPr>
        <w:t xml:space="preserve"> </w:t>
      </w:r>
      <w:r w:rsidRPr="00A302DE">
        <w:rPr>
          <w:rFonts w:eastAsia="等线" w:hint="eastAsia"/>
          <w:bCs/>
          <w:color w:val="000000"/>
          <w:sz w:val="20"/>
          <w:szCs w:val="20"/>
          <w:lang w:val="en-US" w:eastAsia="zh-CN"/>
        </w:rPr>
        <w:t xml:space="preserve">about how UE to report the UE capability on LP-WUS </w:t>
      </w:r>
      <w:r w:rsidRPr="00A302DE">
        <w:rPr>
          <w:rFonts w:eastAsia="等线"/>
          <w:bCs/>
          <w:color w:val="000000"/>
          <w:sz w:val="20"/>
          <w:szCs w:val="20"/>
          <w:lang w:val="en-US" w:eastAsia="zh-CN"/>
        </w:rPr>
        <w:t>supporting in</w:t>
      </w:r>
      <w:r w:rsidRPr="00A302DE">
        <w:rPr>
          <w:rFonts w:eastAsia="等线" w:hint="eastAsia"/>
          <w:bCs/>
          <w:color w:val="000000"/>
          <w:sz w:val="20"/>
          <w:szCs w:val="20"/>
          <w:lang w:val="en-US" w:eastAsia="zh-CN"/>
        </w:rPr>
        <w:t xml:space="preserve"> case the </w:t>
      </w:r>
      <w:r w:rsidRPr="00A302DE">
        <w:rPr>
          <w:rFonts w:eastAsia="宋体" w:hint="eastAsia"/>
          <w:noProof/>
          <w:sz w:val="20"/>
          <w:szCs w:val="20"/>
          <w:lang w:val="en-US" w:eastAsia="zh-CN"/>
        </w:rPr>
        <w:t>i</w:t>
      </w:r>
      <w:r w:rsidRPr="00A302DE">
        <w:rPr>
          <w:rFonts w:eastAsia="宋体"/>
          <w:noProof/>
          <w:sz w:val="20"/>
          <w:szCs w:val="20"/>
          <w:lang w:eastAsia="zh-CN"/>
        </w:rPr>
        <w:t xml:space="preserve">nitial Registration </w:t>
      </w:r>
      <w:r w:rsidRPr="00A302DE">
        <w:rPr>
          <w:rFonts w:eastAsia="宋体" w:hint="eastAsia"/>
          <w:noProof/>
          <w:sz w:val="20"/>
          <w:szCs w:val="20"/>
          <w:lang w:eastAsia="zh-CN"/>
        </w:rPr>
        <w:t xml:space="preserve">is </w:t>
      </w:r>
      <w:r w:rsidRPr="00A302DE">
        <w:rPr>
          <w:rFonts w:eastAsia="宋体"/>
          <w:noProof/>
          <w:sz w:val="20"/>
          <w:szCs w:val="20"/>
          <w:lang w:eastAsia="zh-CN"/>
        </w:rPr>
        <w:t>performed on a pre-Rel 19 gNB (or a later gNB that does not support LP-WUS)</w:t>
      </w:r>
      <w:r w:rsidR="004477E2" w:rsidRPr="00A302DE">
        <w:rPr>
          <w:rFonts w:eastAsia="宋体"/>
          <w:noProof/>
          <w:sz w:val="20"/>
          <w:szCs w:val="20"/>
          <w:lang w:eastAsia="zh-CN"/>
        </w:rPr>
        <w:t>.</w:t>
      </w:r>
      <w:r w:rsidRPr="00A302DE">
        <w:rPr>
          <w:rFonts w:eastAsia="等线" w:hint="eastAsia"/>
          <w:bCs/>
          <w:color w:val="000000"/>
          <w:sz w:val="20"/>
          <w:szCs w:val="20"/>
          <w:lang w:eastAsia="zh-CN"/>
        </w:rPr>
        <w:t xml:space="preserve"> </w:t>
      </w:r>
    </w:p>
    <w:tbl>
      <w:tblPr>
        <w:tblStyle w:val="a8"/>
        <w:tblW w:w="0" w:type="auto"/>
        <w:tblLook w:val="04A0" w:firstRow="1" w:lastRow="0" w:firstColumn="1" w:lastColumn="0" w:noHBand="0" w:noVBand="1"/>
      </w:tblPr>
      <w:tblGrid>
        <w:gridCol w:w="9062"/>
      </w:tblGrid>
      <w:tr w:rsidR="00A302DE" w:rsidRPr="00A302DE" w14:paraId="4F24F4DE" w14:textId="77777777" w:rsidTr="00A302DE">
        <w:tc>
          <w:tcPr>
            <w:tcW w:w="9062" w:type="dxa"/>
          </w:tcPr>
          <w:p w14:paraId="4B245D2B" w14:textId="4C6A3F04" w:rsidR="00A302DE" w:rsidRPr="00A302DE" w:rsidRDefault="00A302DE" w:rsidP="00262775">
            <w:pPr>
              <w:pStyle w:val="B1"/>
              <w:spacing w:after="120"/>
              <w:jc w:val="both"/>
              <w:rPr>
                <w:rFonts w:ascii="Times New Roman" w:hAnsi="Times New Roman" w:cs="Times New Roman"/>
                <w:noProof/>
                <w:sz w:val="20"/>
                <w:szCs w:val="20"/>
              </w:rPr>
            </w:pPr>
            <w:r w:rsidRPr="00A302DE">
              <w:rPr>
                <w:rFonts w:ascii="Times New Roman" w:hAnsi="Times New Roman" w:cs="Times New Roman"/>
                <w:noProof/>
                <w:sz w:val="20"/>
                <w:szCs w:val="20"/>
              </w:rPr>
              <w:tab/>
              <w:t xml:space="preserve">Initial Registration may be performed on a pre-Rel 19 gNB (or a later gNB that does not support LP-WUS) that analyses the UE’s UE Radio Access Capabilities to create the </w:t>
            </w:r>
            <w:r w:rsidRPr="00A302DE">
              <w:rPr>
                <w:rFonts w:ascii="Times New Roman" w:hAnsi="Times New Roman" w:cs="Times New Roman"/>
                <w:sz w:val="20"/>
                <w:szCs w:val="20"/>
              </w:rPr>
              <w:t xml:space="preserve">UE Radio Capability for Paging Information and send it </w:t>
            </w:r>
            <w:r w:rsidRPr="00A302DE">
              <w:rPr>
                <w:rFonts w:ascii="Times New Roman" w:hAnsi="Times New Roman" w:cs="Times New Roman"/>
                <w:noProof/>
                <w:sz w:val="20"/>
                <w:szCs w:val="20"/>
              </w:rPr>
              <w:t xml:space="preserve">to the AMF, see clause 5.4.4.3 of TS23.501. It will be important that LP-WUS related aspects of </w:t>
            </w:r>
            <w:r w:rsidRPr="00A302DE">
              <w:rPr>
                <w:rFonts w:ascii="Times New Roman" w:hAnsi="Times New Roman" w:cs="Times New Roman"/>
                <w:sz w:val="20"/>
                <w:szCs w:val="20"/>
              </w:rPr>
              <w:t xml:space="preserve">UE Radio Capability for Paging Information </w:t>
            </w:r>
            <w:r w:rsidRPr="00A302DE">
              <w:rPr>
                <w:rFonts w:ascii="Times New Roman" w:hAnsi="Times New Roman" w:cs="Times New Roman"/>
                <w:noProof/>
                <w:sz w:val="20"/>
                <w:szCs w:val="20"/>
              </w:rPr>
              <w:t>are not lost when Initial Registration is performed on a pre-Rel-19 gNB. If the LP-WUS aspects are lost, then there can be paging problems, when for example, paging is performed by a gNB that supports LP-WUS.</w:t>
            </w:r>
          </w:p>
          <w:p w14:paraId="4D1727DE" w14:textId="77777777" w:rsidR="00A302DE" w:rsidRPr="00A302DE" w:rsidRDefault="00A302DE" w:rsidP="00262775">
            <w:pPr>
              <w:pStyle w:val="B1"/>
              <w:spacing w:after="120"/>
              <w:jc w:val="both"/>
              <w:rPr>
                <w:rFonts w:ascii="Times New Roman" w:hAnsi="Times New Roman" w:cs="Times New Roman"/>
                <w:noProof/>
                <w:sz w:val="20"/>
                <w:szCs w:val="20"/>
              </w:rPr>
            </w:pPr>
            <w:r w:rsidRPr="00A302DE">
              <w:rPr>
                <w:rFonts w:ascii="Times New Roman" w:hAnsi="Times New Roman" w:cs="Times New Roman"/>
                <w:noProof/>
                <w:sz w:val="20"/>
                <w:szCs w:val="20"/>
              </w:rPr>
              <w:tab/>
              <w:t>SA2 invites RAN2 and RAN3 to investigate this and provides solution if any issue is identified.</w:t>
            </w:r>
          </w:p>
          <w:p w14:paraId="4E05CA0B" w14:textId="1B470F73" w:rsidR="00A302DE" w:rsidRPr="00A302DE" w:rsidRDefault="00A302DE" w:rsidP="00262775">
            <w:pPr>
              <w:pStyle w:val="B1"/>
              <w:spacing w:after="120"/>
              <w:ind w:firstLine="0"/>
              <w:jc w:val="both"/>
              <w:rPr>
                <w:sz w:val="20"/>
                <w:szCs w:val="20"/>
              </w:rPr>
            </w:pPr>
            <w:r w:rsidRPr="00A302DE">
              <w:rPr>
                <w:rFonts w:ascii="Times New Roman" w:hAnsi="Times New Roman" w:cs="Times New Roman"/>
                <w:sz w:val="20"/>
                <w:szCs w:val="20"/>
              </w:rPr>
              <w:t>SA2 was not sure whether this issue also impacts RedCap, eRedCap and other features that are signalled within the UE Radio Capability for Paging Information. SA2 invites RAN2 and RAN3 to investigate this.</w:t>
            </w:r>
          </w:p>
        </w:tc>
      </w:tr>
    </w:tbl>
    <w:p w14:paraId="476EED27" w14:textId="517DFC87" w:rsidR="00231CD6" w:rsidRDefault="004477E2" w:rsidP="00262775">
      <w:pPr>
        <w:jc w:val="both"/>
        <w:rPr>
          <w:rFonts w:eastAsia="等线"/>
          <w:bCs/>
          <w:color w:val="000000"/>
          <w:sz w:val="20"/>
          <w:lang w:eastAsia="zh-CN"/>
        </w:rPr>
      </w:pPr>
      <w:r w:rsidRPr="00A302DE">
        <w:rPr>
          <w:rFonts w:eastAsia="等线"/>
          <w:bCs/>
          <w:color w:val="000000"/>
          <w:sz w:val="20"/>
          <w:szCs w:val="20"/>
          <w:lang w:eastAsia="zh-CN"/>
        </w:rPr>
        <w:t>I</w:t>
      </w:r>
      <w:r w:rsidR="00231CD6" w:rsidRPr="00A302DE">
        <w:rPr>
          <w:rFonts w:eastAsia="等线" w:hint="eastAsia"/>
          <w:bCs/>
          <w:color w:val="000000"/>
          <w:sz w:val="20"/>
          <w:szCs w:val="20"/>
          <w:lang w:eastAsia="zh-CN"/>
        </w:rPr>
        <w:t>n this case, t</w:t>
      </w:r>
      <w:r w:rsidR="00231CD6" w:rsidRPr="00A302DE">
        <w:rPr>
          <w:rFonts w:eastAsia="等线"/>
          <w:bCs/>
          <w:color w:val="000000"/>
          <w:sz w:val="20"/>
          <w:szCs w:val="20"/>
          <w:lang w:eastAsia="zh-CN"/>
        </w:rPr>
        <w:t xml:space="preserve">he legacy </w:t>
      </w:r>
      <w:proofErr w:type="spellStart"/>
      <w:r w:rsidR="00231CD6" w:rsidRPr="00A302DE">
        <w:rPr>
          <w:rFonts w:eastAsia="等线"/>
          <w:bCs/>
          <w:color w:val="000000"/>
          <w:sz w:val="20"/>
          <w:szCs w:val="20"/>
          <w:lang w:eastAsia="zh-CN"/>
        </w:rPr>
        <w:t>gNB</w:t>
      </w:r>
      <w:proofErr w:type="spellEnd"/>
      <w:r w:rsidR="00231CD6" w:rsidRPr="00A302DE">
        <w:rPr>
          <w:rFonts w:eastAsia="等线"/>
          <w:bCs/>
          <w:color w:val="000000"/>
          <w:sz w:val="20"/>
          <w:szCs w:val="20"/>
          <w:lang w:eastAsia="zh-CN"/>
        </w:rPr>
        <w:t xml:space="preserve"> does not understand the </w:t>
      </w:r>
      <w:r w:rsidR="00231CD6" w:rsidRPr="00A302DE">
        <w:rPr>
          <w:rFonts w:eastAsia="等线" w:hint="eastAsia"/>
          <w:bCs/>
          <w:color w:val="000000"/>
          <w:sz w:val="20"/>
          <w:szCs w:val="20"/>
          <w:lang w:eastAsia="zh-CN"/>
        </w:rPr>
        <w:t xml:space="preserve">LP-WUS </w:t>
      </w:r>
      <w:r w:rsidR="00231CD6" w:rsidRPr="00A302DE">
        <w:rPr>
          <w:rFonts w:eastAsia="等线"/>
          <w:bCs/>
          <w:color w:val="000000"/>
          <w:sz w:val="20"/>
          <w:szCs w:val="20"/>
          <w:lang w:eastAsia="zh-CN"/>
        </w:rPr>
        <w:t xml:space="preserve">capability and thus cannot include this capability in the </w:t>
      </w:r>
      <w:proofErr w:type="spellStart"/>
      <w:r w:rsidR="00231CD6" w:rsidRPr="00A302DE">
        <w:rPr>
          <w:rFonts w:eastAsia="等线"/>
          <w:bCs/>
          <w:i/>
          <w:iCs/>
          <w:color w:val="000000"/>
          <w:sz w:val="20"/>
          <w:szCs w:val="20"/>
          <w:lang w:eastAsia="zh-CN"/>
        </w:rPr>
        <w:t>UERadioPagingInformation</w:t>
      </w:r>
      <w:proofErr w:type="spellEnd"/>
      <w:r w:rsidR="00231CD6" w:rsidRPr="00A302DE">
        <w:rPr>
          <w:rFonts w:eastAsia="等线"/>
          <w:bCs/>
          <w:i/>
          <w:iCs/>
          <w:color w:val="000000"/>
          <w:sz w:val="20"/>
          <w:szCs w:val="20"/>
          <w:lang w:eastAsia="zh-CN"/>
        </w:rPr>
        <w:t xml:space="preserve"> </w:t>
      </w:r>
      <w:r w:rsidR="00231CD6" w:rsidRPr="00A302DE">
        <w:rPr>
          <w:rFonts w:eastAsia="等线"/>
          <w:bCs/>
          <w:color w:val="000000"/>
          <w:sz w:val="20"/>
          <w:szCs w:val="20"/>
          <w:lang w:eastAsia="zh-CN"/>
        </w:rPr>
        <w:t xml:space="preserve">inter-node message to CN or other </w:t>
      </w:r>
      <w:proofErr w:type="spellStart"/>
      <w:r w:rsidR="00231CD6" w:rsidRPr="00A302DE">
        <w:rPr>
          <w:rFonts w:eastAsia="等线"/>
          <w:bCs/>
          <w:color w:val="000000"/>
          <w:sz w:val="20"/>
          <w:szCs w:val="20"/>
          <w:lang w:eastAsia="zh-CN"/>
        </w:rPr>
        <w:t>gNBs</w:t>
      </w:r>
      <w:proofErr w:type="spellEnd"/>
      <w:r w:rsidR="00231CD6" w:rsidRPr="00A302DE">
        <w:rPr>
          <w:rFonts w:eastAsia="等线"/>
          <w:bCs/>
          <w:color w:val="000000"/>
          <w:sz w:val="20"/>
          <w:szCs w:val="20"/>
          <w:lang w:eastAsia="zh-CN"/>
        </w:rPr>
        <w:t xml:space="preserve"> for paging, </w:t>
      </w:r>
      <w:proofErr w:type="gramStart"/>
      <w:r w:rsidR="00231CD6" w:rsidRPr="00A302DE">
        <w:rPr>
          <w:rFonts w:eastAsia="等线"/>
          <w:bCs/>
          <w:color w:val="000000"/>
          <w:sz w:val="20"/>
          <w:szCs w:val="20"/>
          <w:lang w:eastAsia="zh-CN"/>
        </w:rPr>
        <w:t>i.e.</w:t>
      </w:r>
      <w:proofErr w:type="gramEnd"/>
      <w:r w:rsidR="00231CD6" w:rsidRPr="00A302DE">
        <w:rPr>
          <w:rFonts w:eastAsia="等线"/>
          <w:bCs/>
          <w:color w:val="000000"/>
          <w:sz w:val="20"/>
          <w:szCs w:val="20"/>
          <w:lang w:eastAsia="zh-CN"/>
        </w:rPr>
        <w:t xml:space="preserve"> the </w:t>
      </w:r>
      <w:r w:rsidR="00231CD6" w:rsidRPr="00A302DE">
        <w:rPr>
          <w:rFonts w:eastAsia="等线" w:hint="eastAsia"/>
          <w:bCs/>
          <w:color w:val="000000"/>
          <w:sz w:val="20"/>
          <w:szCs w:val="20"/>
          <w:lang w:eastAsia="zh-CN"/>
        </w:rPr>
        <w:t xml:space="preserve">LP-WUS </w:t>
      </w:r>
      <w:r w:rsidR="00231CD6" w:rsidRPr="00A302DE">
        <w:rPr>
          <w:rFonts w:eastAsia="等线"/>
          <w:bCs/>
          <w:color w:val="000000"/>
          <w:sz w:val="20"/>
          <w:szCs w:val="20"/>
          <w:lang w:eastAsia="zh-CN"/>
        </w:rPr>
        <w:t>capability reported by the UE is not maintained by the network</w:t>
      </w:r>
      <w:r w:rsidR="004B6CA8" w:rsidRPr="00A302DE">
        <w:rPr>
          <w:rFonts w:eastAsia="等线"/>
          <w:bCs/>
          <w:color w:val="000000"/>
          <w:sz w:val="20"/>
          <w:szCs w:val="20"/>
          <w:lang w:eastAsia="zh-CN"/>
        </w:rPr>
        <w:t>, which</w:t>
      </w:r>
      <w:r w:rsidR="001F1AB6" w:rsidRPr="00A302DE">
        <w:rPr>
          <w:rFonts w:eastAsia="等线"/>
          <w:bCs/>
          <w:color w:val="000000"/>
          <w:sz w:val="20"/>
          <w:szCs w:val="20"/>
          <w:lang w:eastAsia="zh-CN"/>
        </w:rPr>
        <w:t xml:space="preserve"> </w:t>
      </w:r>
      <w:r w:rsidR="00231CD6" w:rsidRPr="00A302DE">
        <w:rPr>
          <w:rFonts w:eastAsia="等线"/>
          <w:bCs/>
          <w:color w:val="000000"/>
          <w:sz w:val="20"/>
          <w:szCs w:val="20"/>
          <w:lang w:eastAsia="zh-CN"/>
        </w:rPr>
        <w:t>results in inconsistent paging operations between the</w:t>
      </w:r>
      <w:r w:rsidR="00231CD6" w:rsidRPr="00231CD6">
        <w:rPr>
          <w:rFonts w:eastAsia="等线"/>
          <w:bCs/>
          <w:color w:val="000000"/>
          <w:sz w:val="20"/>
          <w:lang w:eastAsia="zh-CN"/>
        </w:rPr>
        <w:t xml:space="preserve"> UE and the network and causes paging issues.</w:t>
      </w:r>
    </w:p>
    <w:p w14:paraId="52128521" w14:textId="5B3CC2B7" w:rsidR="00A302DE" w:rsidRPr="00374624" w:rsidRDefault="00A302DE" w:rsidP="00262775">
      <w:pPr>
        <w:jc w:val="both"/>
        <w:rPr>
          <w:rFonts w:eastAsia="等线"/>
          <w:bCs/>
          <w:color w:val="000000"/>
          <w:sz w:val="20"/>
          <w:lang w:eastAsia="zh-CN"/>
        </w:rPr>
      </w:pPr>
      <w:r w:rsidRPr="00374624">
        <w:rPr>
          <w:rFonts w:eastAsia="等线"/>
          <w:bCs/>
          <w:color w:val="000000"/>
          <w:sz w:val="20"/>
          <w:lang w:eastAsia="zh-CN"/>
        </w:rPr>
        <w:t>RAN2 has discussed this issue firstly in RAN2#129 meeting with the following agreement and sen</w:t>
      </w:r>
      <w:r w:rsidR="00262775">
        <w:rPr>
          <w:rFonts w:eastAsia="等线"/>
          <w:bCs/>
          <w:color w:val="000000"/>
          <w:sz w:val="20"/>
          <w:lang w:eastAsia="zh-CN"/>
        </w:rPr>
        <w:t>t</w:t>
      </w:r>
      <w:r w:rsidRPr="00374624">
        <w:rPr>
          <w:rFonts w:eastAsia="等线"/>
          <w:bCs/>
          <w:color w:val="000000"/>
          <w:sz w:val="20"/>
          <w:lang w:eastAsia="zh-CN"/>
        </w:rPr>
        <w:t xml:space="preserve"> an LS to SA2[</w:t>
      </w:r>
      <w:r w:rsidR="005E51DF">
        <w:rPr>
          <w:rFonts w:eastAsia="等线"/>
          <w:bCs/>
          <w:color w:val="000000"/>
          <w:sz w:val="20"/>
          <w:lang w:eastAsia="zh-CN"/>
        </w:rPr>
        <w:t>3</w:t>
      </w:r>
      <w:r w:rsidRPr="00374624">
        <w:rPr>
          <w:rFonts w:eastAsia="等线"/>
          <w:bCs/>
          <w:color w:val="000000"/>
          <w:sz w:val="20"/>
          <w:lang w:eastAsia="zh-CN"/>
        </w:rPr>
        <w:t>]</w:t>
      </w:r>
      <w:r w:rsidR="00374624">
        <w:rPr>
          <w:rFonts w:eastAsia="等线"/>
          <w:bCs/>
          <w:color w:val="000000"/>
          <w:sz w:val="20"/>
          <w:lang w:eastAsia="zh-CN"/>
        </w:rPr>
        <w:t>:</w:t>
      </w:r>
    </w:p>
    <w:tbl>
      <w:tblPr>
        <w:tblStyle w:val="a8"/>
        <w:tblW w:w="0" w:type="auto"/>
        <w:tblLook w:val="04A0" w:firstRow="1" w:lastRow="0" w:firstColumn="1" w:lastColumn="0" w:noHBand="0" w:noVBand="1"/>
      </w:tblPr>
      <w:tblGrid>
        <w:gridCol w:w="9062"/>
      </w:tblGrid>
      <w:tr w:rsidR="00A302DE" w:rsidRPr="00374624" w14:paraId="4390BA0D" w14:textId="77777777" w:rsidTr="00A302DE">
        <w:tc>
          <w:tcPr>
            <w:tcW w:w="9062" w:type="dxa"/>
          </w:tcPr>
          <w:p w14:paraId="046220CB" w14:textId="464D4E93" w:rsidR="00A302DE" w:rsidRPr="00374624" w:rsidRDefault="00A302DE" w:rsidP="00262775">
            <w:pPr>
              <w:pStyle w:val="Agreement"/>
              <w:tabs>
                <w:tab w:val="clear" w:pos="360"/>
                <w:tab w:val="left" w:pos="1619"/>
              </w:tabs>
              <w:spacing w:before="0" w:after="120"/>
              <w:ind w:left="357" w:hanging="357"/>
              <w:jc w:val="both"/>
              <w:rPr>
                <w:rFonts w:ascii="Times New Roman" w:hAnsi="Times New Roman"/>
              </w:rPr>
            </w:pPr>
            <w:r w:rsidRPr="00374624">
              <w:rPr>
                <w:rFonts w:ascii="Times New Roman" w:hAnsi="Times New Roman"/>
              </w:rPr>
              <w:t>Regarding the SA2 raised issue on UE Radio Capability for Paging Information, R2 understand that there is no issue for NW after Release 17 (in which case the LP-WUS UE-ID based subgrouping UE capability is included in the UE-</w:t>
            </w:r>
            <w:proofErr w:type="spellStart"/>
            <w:r w:rsidRPr="00374624">
              <w:rPr>
                <w:rFonts w:ascii="Times New Roman" w:hAnsi="Times New Roman"/>
              </w:rPr>
              <w:t>RadioPagingInfo</w:t>
            </w:r>
            <w:proofErr w:type="spellEnd"/>
            <w:r w:rsidRPr="00374624">
              <w:rPr>
                <w:rFonts w:ascii="Times New Roman" w:hAnsi="Times New Roman"/>
              </w:rPr>
              <w:t xml:space="preserve"> container). Whether there is issue for the other cases (for the features mentioned by SA2 LS R2-2500050) can be further discussed in the main session. </w:t>
            </w:r>
          </w:p>
        </w:tc>
      </w:tr>
    </w:tbl>
    <w:p w14:paraId="6C44C756" w14:textId="355893C7" w:rsidR="00374624" w:rsidRPr="00374624" w:rsidRDefault="00374624" w:rsidP="00262775">
      <w:pPr>
        <w:jc w:val="both"/>
        <w:rPr>
          <w:rFonts w:eastAsia="等线"/>
          <w:bCs/>
          <w:color w:val="000000"/>
          <w:sz w:val="20"/>
          <w:lang w:eastAsia="zh-CN"/>
        </w:rPr>
      </w:pPr>
      <w:r w:rsidRPr="00374624">
        <w:rPr>
          <w:rFonts w:eastAsia="等线"/>
          <w:bCs/>
          <w:color w:val="000000"/>
          <w:sz w:val="20"/>
          <w:lang w:eastAsia="zh-CN"/>
        </w:rPr>
        <w:t>Furthermore, RAN2 further discussed this issue in RAN2#129bis meeting</w:t>
      </w:r>
      <w:r>
        <w:rPr>
          <w:rFonts w:eastAsia="等线"/>
          <w:bCs/>
          <w:color w:val="000000"/>
          <w:sz w:val="20"/>
          <w:lang w:eastAsia="zh-CN"/>
        </w:rPr>
        <w:t xml:space="preserve"> </w:t>
      </w:r>
      <w:r w:rsidRPr="00374624">
        <w:rPr>
          <w:rFonts w:eastAsia="等线"/>
          <w:bCs/>
          <w:color w:val="000000"/>
          <w:sz w:val="20"/>
          <w:lang w:eastAsia="zh-CN"/>
        </w:rPr>
        <w:t xml:space="preserve">and </w:t>
      </w:r>
      <w:r>
        <w:rPr>
          <w:rFonts w:eastAsia="等线"/>
          <w:bCs/>
          <w:color w:val="000000"/>
          <w:sz w:val="20"/>
          <w:lang w:eastAsia="zh-CN"/>
        </w:rPr>
        <w:t>reached the following agreements with a new reply LS to SA2 [</w:t>
      </w:r>
      <w:r w:rsidR="00DE51D5">
        <w:rPr>
          <w:rFonts w:eastAsia="等线"/>
          <w:bCs/>
          <w:color w:val="000000"/>
          <w:sz w:val="20"/>
          <w:lang w:eastAsia="zh-CN"/>
        </w:rPr>
        <w:t>4</w:t>
      </w:r>
      <w:r>
        <w:rPr>
          <w:rFonts w:eastAsia="等线"/>
          <w:bCs/>
          <w:color w:val="000000"/>
          <w:sz w:val="20"/>
          <w:lang w:eastAsia="zh-CN"/>
        </w:rPr>
        <w:t>]:</w:t>
      </w:r>
    </w:p>
    <w:tbl>
      <w:tblPr>
        <w:tblStyle w:val="a8"/>
        <w:tblW w:w="0" w:type="auto"/>
        <w:tblLook w:val="04A0" w:firstRow="1" w:lastRow="0" w:firstColumn="1" w:lastColumn="0" w:noHBand="0" w:noVBand="1"/>
      </w:tblPr>
      <w:tblGrid>
        <w:gridCol w:w="9062"/>
      </w:tblGrid>
      <w:tr w:rsidR="00374624" w:rsidRPr="00374624" w14:paraId="31977124" w14:textId="77777777" w:rsidTr="00374624">
        <w:tc>
          <w:tcPr>
            <w:tcW w:w="9062" w:type="dxa"/>
          </w:tcPr>
          <w:p w14:paraId="68BC0B8F" w14:textId="77777777" w:rsidR="00374624" w:rsidRPr="00374624" w:rsidRDefault="00374624" w:rsidP="00262775">
            <w:pPr>
              <w:jc w:val="both"/>
              <w:rPr>
                <w:rFonts w:eastAsia="等线"/>
                <w:b/>
                <w:bCs/>
                <w:color w:val="000000"/>
                <w:sz w:val="20"/>
                <w:u w:val="single"/>
                <w:lang w:eastAsia="zh-CN"/>
              </w:rPr>
            </w:pPr>
            <w:r w:rsidRPr="00374624">
              <w:rPr>
                <w:rFonts w:eastAsia="等线"/>
                <w:b/>
                <w:bCs/>
                <w:color w:val="000000"/>
                <w:sz w:val="20"/>
                <w:u w:val="single"/>
                <w:lang w:eastAsia="zh-CN"/>
              </w:rPr>
              <w:t>Agreements</w:t>
            </w:r>
          </w:p>
          <w:p w14:paraId="11145135" w14:textId="77777777" w:rsidR="00374624" w:rsidRPr="00374624" w:rsidRDefault="00374624" w:rsidP="00262775">
            <w:pPr>
              <w:numPr>
                <w:ilvl w:val="0"/>
                <w:numId w:val="34"/>
              </w:numPr>
              <w:ind w:left="357" w:hanging="357"/>
              <w:jc w:val="both"/>
              <w:rPr>
                <w:rFonts w:eastAsia="等线"/>
                <w:b/>
                <w:bCs/>
                <w:color w:val="000000"/>
                <w:sz w:val="20"/>
                <w:lang w:eastAsia="zh-CN"/>
              </w:rPr>
            </w:pPr>
            <w:r w:rsidRPr="00374624">
              <w:rPr>
                <w:rFonts w:eastAsia="等线"/>
                <w:b/>
                <w:bCs/>
                <w:color w:val="000000"/>
                <w:sz w:val="20"/>
                <w:lang w:eastAsia="zh-CN"/>
              </w:rPr>
              <w:t xml:space="preserve">Use a “container” using OCTET STRING with content generated by UE when new UE Radio Paging Capabilities are introduced.   This is applicable only to new Rel-19 and future capabilities added to paging capabilities.  This will only work for a </w:t>
            </w:r>
            <w:proofErr w:type="spellStart"/>
            <w:r w:rsidRPr="00374624">
              <w:rPr>
                <w:rFonts w:eastAsia="等线"/>
                <w:b/>
                <w:bCs/>
                <w:color w:val="000000"/>
                <w:sz w:val="20"/>
                <w:lang w:eastAsia="zh-CN"/>
              </w:rPr>
              <w:t>gNB</w:t>
            </w:r>
            <w:proofErr w:type="spellEnd"/>
            <w:r w:rsidRPr="00374624">
              <w:rPr>
                <w:rFonts w:eastAsia="等线"/>
                <w:b/>
                <w:bCs/>
                <w:color w:val="000000"/>
                <w:sz w:val="20"/>
                <w:lang w:eastAsia="zh-CN"/>
              </w:rPr>
              <w:t xml:space="preserve"> that supports this Rel-19 “container”</w:t>
            </w:r>
          </w:p>
          <w:p w14:paraId="537C2A15" w14:textId="77777777" w:rsidR="00374624" w:rsidRPr="00374624" w:rsidRDefault="00374624" w:rsidP="00262775">
            <w:pPr>
              <w:numPr>
                <w:ilvl w:val="0"/>
                <w:numId w:val="34"/>
              </w:numPr>
              <w:ind w:left="357" w:hanging="357"/>
              <w:jc w:val="both"/>
              <w:rPr>
                <w:rFonts w:eastAsia="等线"/>
                <w:b/>
                <w:bCs/>
                <w:color w:val="000000"/>
                <w:sz w:val="20"/>
                <w:lang w:eastAsia="zh-CN"/>
              </w:rPr>
            </w:pPr>
            <w:r w:rsidRPr="00374624">
              <w:rPr>
                <w:rFonts w:eastAsia="等线"/>
                <w:b/>
                <w:bCs/>
                <w:color w:val="000000"/>
                <w:sz w:val="20"/>
                <w:lang w:eastAsia="zh-CN"/>
              </w:rPr>
              <w:t xml:space="preserve">We will not change legacy UE capabilities and rely on network implementation </w:t>
            </w:r>
          </w:p>
          <w:p w14:paraId="32DF0A35" w14:textId="0E0FDD9A" w:rsidR="00374624" w:rsidRPr="00374624" w:rsidRDefault="00374624" w:rsidP="00262775">
            <w:pPr>
              <w:numPr>
                <w:ilvl w:val="0"/>
                <w:numId w:val="34"/>
              </w:numPr>
              <w:ind w:left="357" w:hanging="357"/>
              <w:jc w:val="both"/>
              <w:rPr>
                <w:rFonts w:eastAsia="等线"/>
                <w:b/>
                <w:bCs/>
                <w:color w:val="000000"/>
                <w:sz w:val="20"/>
                <w:lang w:eastAsia="zh-CN"/>
              </w:rPr>
            </w:pPr>
            <w:r w:rsidRPr="00374624">
              <w:rPr>
                <w:rFonts w:eastAsia="等线"/>
                <w:b/>
                <w:bCs/>
                <w:color w:val="000000"/>
                <w:sz w:val="20"/>
                <w:lang w:eastAsia="zh-CN"/>
              </w:rPr>
              <w:t>Send LS to SA2</w:t>
            </w:r>
          </w:p>
        </w:tc>
      </w:tr>
    </w:tbl>
    <w:p w14:paraId="17E70A4F" w14:textId="673E19F7" w:rsidR="00ED08FF" w:rsidRDefault="00374624" w:rsidP="00262775">
      <w:pPr>
        <w:jc w:val="both"/>
        <w:rPr>
          <w:rFonts w:eastAsia="等线"/>
          <w:bCs/>
          <w:color w:val="000000"/>
          <w:sz w:val="20"/>
          <w:lang w:eastAsia="zh-CN"/>
        </w:rPr>
      </w:pPr>
      <w:r>
        <w:rPr>
          <w:rFonts w:eastAsia="等线"/>
          <w:bCs/>
          <w:color w:val="000000"/>
          <w:sz w:val="20"/>
          <w:lang w:eastAsia="zh-CN"/>
        </w:rPr>
        <w:t>Based on the above, it could be observed that RAN2 common understanding is that</w:t>
      </w:r>
      <w:r w:rsidR="00ED08FF">
        <w:rPr>
          <w:rFonts w:eastAsia="等线"/>
          <w:bCs/>
          <w:color w:val="000000"/>
          <w:sz w:val="20"/>
          <w:lang w:eastAsia="zh-CN"/>
        </w:rPr>
        <w:t>:</w:t>
      </w:r>
    </w:p>
    <w:p w14:paraId="1B9B1E9A" w14:textId="4F8257DB" w:rsidR="002C7EAC" w:rsidRDefault="002C7EAC" w:rsidP="00262775">
      <w:pPr>
        <w:pStyle w:val="a4"/>
        <w:numPr>
          <w:ilvl w:val="0"/>
          <w:numId w:val="35"/>
        </w:numPr>
        <w:contextualSpacing w:val="0"/>
        <w:jc w:val="both"/>
        <w:rPr>
          <w:rFonts w:eastAsia="等线"/>
          <w:bCs/>
          <w:color w:val="000000"/>
          <w:sz w:val="20"/>
          <w:lang w:eastAsia="zh-CN"/>
        </w:rPr>
      </w:pPr>
      <w:r>
        <w:rPr>
          <w:rFonts w:eastAsia="等线"/>
          <w:bCs/>
          <w:color w:val="000000"/>
          <w:sz w:val="20"/>
          <w:lang w:eastAsia="zh-CN"/>
        </w:rPr>
        <w:t>F</w:t>
      </w:r>
      <w:r w:rsidR="00ED08FF" w:rsidRPr="00ED08FF">
        <w:rPr>
          <w:rFonts w:eastAsia="等线"/>
          <w:bCs/>
          <w:color w:val="000000"/>
          <w:sz w:val="20"/>
          <w:lang w:eastAsia="zh-CN"/>
        </w:rPr>
        <w:t xml:space="preserve">or the new Rel-19 and later </w:t>
      </w:r>
      <w:proofErr w:type="spellStart"/>
      <w:r w:rsidR="00ED08FF" w:rsidRPr="00ED08FF">
        <w:rPr>
          <w:rFonts w:eastAsia="等线"/>
          <w:bCs/>
          <w:color w:val="000000"/>
          <w:sz w:val="20"/>
          <w:lang w:eastAsia="zh-CN"/>
        </w:rPr>
        <w:t>gNB</w:t>
      </w:r>
      <w:proofErr w:type="spellEnd"/>
      <w:r w:rsidR="00ED08FF" w:rsidRPr="00ED08FF">
        <w:rPr>
          <w:rFonts w:eastAsia="等线" w:hint="eastAsia"/>
          <w:bCs/>
          <w:color w:val="000000"/>
          <w:sz w:val="20"/>
          <w:lang w:eastAsia="zh-CN"/>
        </w:rPr>
        <w:t>,</w:t>
      </w:r>
      <w:r w:rsidR="00ED08FF" w:rsidRPr="00ED08FF">
        <w:rPr>
          <w:rFonts w:eastAsia="等线"/>
          <w:bCs/>
          <w:color w:val="000000"/>
          <w:sz w:val="20"/>
          <w:lang w:eastAsia="zh-CN"/>
        </w:rPr>
        <w:t xml:space="preserve"> it could support the “container” for UE Radio Paging Capabilities for paging naturally, a</w:t>
      </w:r>
      <w:r w:rsidR="00201F21" w:rsidRPr="00201F21">
        <w:rPr>
          <w:rFonts w:eastAsia="等线"/>
          <w:bCs/>
          <w:color w:val="000000"/>
          <w:sz w:val="20"/>
          <w:lang w:eastAsia="zh-CN"/>
        </w:rPr>
        <w:t>nd there is no such paging missing issue when UE reports the UE capability during the initial registration or TAU procedure</w:t>
      </w:r>
      <w:r w:rsidR="00CF6BB4">
        <w:rPr>
          <w:rFonts w:eastAsia="等线"/>
          <w:bCs/>
          <w:color w:val="000000"/>
          <w:sz w:val="20"/>
          <w:lang w:eastAsia="zh-CN"/>
        </w:rPr>
        <w:t xml:space="preserve"> on such </w:t>
      </w:r>
      <w:proofErr w:type="spellStart"/>
      <w:r w:rsidR="00CF6BB4">
        <w:rPr>
          <w:rFonts w:eastAsia="等线"/>
          <w:bCs/>
          <w:color w:val="000000"/>
          <w:sz w:val="20"/>
          <w:lang w:eastAsia="zh-CN"/>
        </w:rPr>
        <w:t>gNB</w:t>
      </w:r>
      <w:proofErr w:type="spellEnd"/>
      <w:r w:rsidR="00ED08FF" w:rsidRPr="00ED08FF">
        <w:rPr>
          <w:rFonts w:eastAsia="等线"/>
          <w:bCs/>
          <w:color w:val="000000"/>
          <w:sz w:val="20"/>
          <w:lang w:eastAsia="zh-CN"/>
        </w:rPr>
        <w:t xml:space="preserve">. </w:t>
      </w:r>
    </w:p>
    <w:p w14:paraId="15A062F6" w14:textId="1103D2A1" w:rsidR="00374624" w:rsidRPr="00ED08FF" w:rsidRDefault="00ED08FF" w:rsidP="00262775">
      <w:pPr>
        <w:pStyle w:val="a4"/>
        <w:numPr>
          <w:ilvl w:val="0"/>
          <w:numId w:val="35"/>
        </w:numPr>
        <w:contextualSpacing w:val="0"/>
        <w:jc w:val="both"/>
        <w:rPr>
          <w:rFonts w:eastAsia="等线"/>
          <w:bCs/>
          <w:color w:val="000000"/>
          <w:sz w:val="20"/>
          <w:lang w:eastAsia="zh-CN"/>
        </w:rPr>
      </w:pPr>
      <w:r w:rsidRPr="00ED08FF">
        <w:rPr>
          <w:rFonts w:eastAsia="等线"/>
          <w:bCs/>
          <w:color w:val="000000"/>
          <w:sz w:val="20"/>
          <w:lang w:eastAsia="zh-CN"/>
        </w:rPr>
        <w:lastRenderedPageBreak/>
        <w:t xml:space="preserve">For the legacy </w:t>
      </w:r>
      <w:proofErr w:type="spellStart"/>
      <w:r w:rsidRPr="00ED08FF">
        <w:rPr>
          <w:rFonts w:eastAsia="等线"/>
          <w:bCs/>
          <w:color w:val="000000"/>
          <w:sz w:val="20"/>
          <w:lang w:eastAsia="zh-CN"/>
        </w:rPr>
        <w:t>gNB</w:t>
      </w:r>
      <w:proofErr w:type="spellEnd"/>
      <w:r w:rsidRPr="00ED08FF">
        <w:rPr>
          <w:rFonts w:eastAsia="等线"/>
          <w:bCs/>
          <w:color w:val="000000"/>
          <w:sz w:val="20"/>
          <w:lang w:eastAsia="zh-CN"/>
        </w:rPr>
        <w:t>, since it couldn’t understand Rel-19 “container</w:t>
      </w:r>
      <w:r w:rsidR="00C036B9">
        <w:rPr>
          <w:rFonts w:eastAsia="等线"/>
          <w:bCs/>
          <w:color w:val="000000"/>
          <w:sz w:val="20"/>
          <w:lang w:eastAsia="zh-CN"/>
        </w:rPr>
        <w:t>”</w:t>
      </w:r>
      <w:r w:rsidRPr="00ED08FF">
        <w:rPr>
          <w:rFonts w:eastAsia="等线"/>
          <w:bCs/>
          <w:color w:val="000000"/>
          <w:sz w:val="20"/>
          <w:lang w:eastAsia="zh-CN"/>
        </w:rPr>
        <w:t xml:space="preserve"> for paging capabilities, nothing won’t be introduced and we leave it to network implementation</w:t>
      </w:r>
      <w:r w:rsidR="00CF6BB4">
        <w:rPr>
          <w:rFonts w:eastAsia="等线"/>
          <w:bCs/>
          <w:color w:val="000000"/>
          <w:sz w:val="20"/>
          <w:lang w:eastAsia="zh-CN"/>
        </w:rPr>
        <w:t xml:space="preserve"> if UE just camps on legacy </w:t>
      </w:r>
      <w:proofErr w:type="spellStart"/>
      <w:r w:rsidR="00CF6BB4">
        <w:rPr>
          <w:rFonts w:eastAsia="等线"/>
          <w:bCs/>
          <w:color w:val="000000"/>
          <w:sz w:val="20"/>
          <w:lang w:eastAsia="zh-CN"/>
        </w:rPr>
        <w:t>gNB</w:t>
      </w:r>
      <w:proofErr w:type="spellEnd"/>
      <w:r w:rsidR="00CF6BB4">
        <w:rPr>
          <w:rFonts w:eastAsia="等线"/>
          <w:bCs/>
          <w:color w:val="000000"/>
          <w:sz w:val="20"/>
          <w:lang w:eastAsia="zh-CN"/>
        </w:rPr>
        <w:t xml:space="preserve"> </w:t>
      </w:r>
      <w:r w:rsidR="00CF6BB4">
        <w:rPr>
          <w:rFonts w:eastAsia="等线" w:hint="eastAsia"/>
          <w:bCs/>
          <w:color w:val="000000"/>
          <w:sz w:val="20"/>
          <w:lang w:eastAsia="zh-CN"/>
        </w:rPr>
        <w:t>when</w:t>
      </w:r>
      <w:r w:rsidR="00CF6BB4">
        <w:rPr>
          <w:rFonts w:eastAsia="等线"/>
          <w:bCs/>
          <w:color w:val="000000"/>
          <w:sz w:val="20"/>
          <w:lang w:eastAsia="zh-CN"/>
        </w:rPr>
        <w:t xml:space="preserve"> it reports UE capability to AMF</w:t>
      </w:r>
      <w:r w:rsidRPr="00ED08FF">
        <w:rPr>
          <w:rFonts w:eastAsia="等线"/>
          <w:bCs/>
          <w:color w:val="000000"/>
          <w:sz w:val="20"/>
          <w:lang w:eastAsia="zh-CN"/>
        </w:rPr>
        <w:t>.</w:t>
      </w:r>
    </w:p>
    <w:p w14:paraId="44E8ECCF" w14:textId="4A84A5BB" w:rsidR="00ED08FF" w:rsidRDefault="002C7EAC" w:rsidP="00262775">
      <w:pPr>
        <w:jc w:val="both"/>
        <w:rPr>
          <w:rFonts w:eastAsia="等线"/>
          <w:bCs/>
          <w:color w:val="000000"/>
          <w:sz w:val="20"/>
          <w:lang w:eastAsia="zh-CN"/>
        </w:rPr>
      </w:pPr>
      <w:r>
        <w:rPr>
          <w:rFonts w:eastAsia="等线"/>
          <w:bCs/>
          <w:color w:val="000000"/>
          <w:sz w:val="20"/>
          <w:lang w:eastAsia="zh-CN"/>
        </w:rPr>
        <w:t>However, according to the latest reply LS from SA2</w:t>
      </w:r>
      <w:r>
        <w:rPr>
          <w:rFonts w:eastAsia="等线" w:hint="eastAsia"/>
          <w:bCs/>
          <w:color w:val="000000"/>
          <w:sz w:val="20"/>
          <w:lang w:eastAsia="zh-CN"/>
        </w:rPr>
        <w:t>[</w:t>
      </w:r>
      <w:r w:rsidR="00803CAD">
        <w:rPr>
          <w:rFonts w:eastAsia="等线"/>
          <w:bCs/>
          <w:color w:val="000000"/>
          <w:sz w:val="20"/>
          <w:lang w:eastAsia="zh-CN"/>
        </w:rPr>
        <w:t>1</w:t>
      </w:r>
      <w:r>
        <w:rPr>
          <w:rFonts w:eastAsia="等线"/>
          <w:bCs/>
          <w:color w:val="000000"/>
          <w:sz w:val="20"/>
          <w:lang w:eastAsia="zh-CN"/>
        </w:rPr>
        <w:t>]</w:t>
      </w:r>
      <w:r w:rsidR="00140511">
        <w:rPr>
          <w:rFonts w:eastAsia="等线"/>
          <w:bCs/>
          <w:color w:val="000000"/>
          <w:sz w:val="20"/>
          <w:lang w:eastAsia="zh-CN"/>
        </w:rPr>
        <w:t xml:space="preserve">, it seems that SA2 </w:t>
      </w:r>
      <w:r w:rsidR="00FC66F5">
        <w:rPr>
          <w:rFonts w:eastAsia="等线"/>
          <w:bCs/>
          <w:color w:val="000000"/>
          <w:sz w:val="20"/>
          <w:lang w:eastAsia="zh-CN"/>
        </w:rPr>
        <w:t>misunderstood</w:t>
      </w:r>
      <w:r w:rsidR="00140511">
        <w:rPr>
          <w:rFonts w:eastAsia="等线"/>
          <w:bCs/>
          <w:color w:val="000000"/>
          <w:sz w:val="20"/>
          <w:lang w:eastAsia="zh-CN"/>
        </w:rPr>
        <w:t xml:space="preserve"> our intention that: </w:t>
      </w:r>
    </w:p>
    <w:tbl>
      <w:tblPr>
        <w:tblStyle w:val="a8"/>
        <w:tblW w:w="0" w:type="auto"/>
        <w:tblLook w:val="04A0" w:firstRow="1" w:lastRow="0" w:firstColumn="1" w:lastColumn="0" w:noHBand="0" w:noVBand="1"/>
      </w:tblPr>
      <w:tblGrid>
        <w:gridCol w:w="9062"/>
      </w:tblGrid>
      <w:tr w:rsidR="00140511" w14:paraId="14AAF2B0" w14:textId="77777777" w:rsidTr="00140511">
        <w:tc>
          <w:tcPr>
            <w:tcW w:w="9062" w:type="dxa"/>
          </w:tcPr>
          <w:p w14:paraId="6616D309" w14:textId="2D287476" w:rsidR="00140511" w:rsidRPr="00B4670C" w:rsidRDefault="00140511" w:rsidP="00262775">
            <w:pPr>
              <w:tabs>
                <w:tab w:val="center" w:pos="4153"/>
                <w:tab w:val="right" w:pos="8306"/>
              </w:tabs>
              <w:jc w:val="both"/>
              <w:rPr>
                <w:i/>
                <w:iCs/>
                <w:color w:val="000000"/>
                <w:sz w:val="20"/>
                <w:lang w:eastAsia="en-US"/>
              </w:rPr>
            </w:pPr>
            <w:r w:rsidRPr="00B4670C">
              <w:rPr>
                <w:i/>
                <w:iCs/>
                <w:color w:val="000000"/>
                <w:sz w:val="20"/>
              </w:rPr>
              <w:t>I</w:t>
            </w:r>
            <w:r w:rsidRPr="00B4670C">
              <w:rPr>
                <w:i/>
                <w:iCs/>
                <w:color w:val="000000"/>
                <w:sz w:val="20"/>
                <w:lang w:eastAsia="en-US"/>
              </w:rPr>
              <w:t xml:space="preserve">n particular for Rel-19 LP-WUS feature, if it is deployed, all the </w:t>
            </w:r>
            <w:proofErr w:type="spellStart"/>
            <w:r w:rsidRPr="00B4670C">
              <w:rPr>
                <w:i/>
                <w:iCs/>
                <w:color w:val="000000"/>
                <w:sz w:val="20"/>
                <w:lang w:eastAsia="en-US"/>
              </w:rPr>
              <w:t>gNBs</w:t>
            </w:r>
            <w:proofErr w:type="spellEnd"/>
            <w:r w:rsidRPr="00B4670C">
              <w:rPr>
                <w:i/>
                <w:iCs/>
                <w:color w:val="000000"/>
                <w:sz w:val="20"/>
                <w:lang w:eastAsia="en-US"/>
              </w:rPr>
              <w:t xml:space="preserve"> belonging to a certain area need to support the Rel-19 “container”.</w:t>
            </w:r>
          </w:p>
        </w:tc>
      </w:tr>
    </w:tbl>
    <w:p w14:paraId="5FD09163" w14:textId="45D1E7EE" w:rsidR="001939DB" w:rsidRDefault="001939DB" w:rsidP="00262775">
      <w:pPr>
        <w:jc w:val="both"/>
        <w:rPr>
          <w:rFonts w:eastAsia="等线"/>
          <w:bCs/>
          <w:color w:val="000000"/>
          <w:sz w:val="20"/>
          <w:lang w:eastAsia="zh-CN"/>
        </w:rPr>
      </w:pPr>
      <w:r>
        <w:rPr>
          <w:rFonts w:eastAsia="等线" w:hint="eastAsia"/>
          <w:bCs/>
          <w:color w:val="000000"/>
          <w:sz w:val="20"/>
          <w:lang w:eastAsia="zh-CN"/>
        </w:rPr>
        <w:t>In</w:t>
      </w:r>
      <w:r>
        <w:rPr>
          <w:rFonts w:eastAsia="等线"/>
          <w:bCs/>
          <w:color w:val="000000"/>
          <w:sz w:val="20"/>
          <w:lang w:eastAsia="zh-CN"/>
        </w:rPr>
        <w:t xml:space="preserve"> the reply LS from SA2, SA2 mentioned that: </w:t>
      </w:r>
    </w:p>
    <w:tbl>
      <w:tblPr>
        <w:tblStyle w:val="a8"/>
        <w:tblW w:w="0" w:type="auto"/>
        <w:tblLook w:val="04A0" w:firstRow="1" w:lastRow="0" w:firstColumn="1" w:lastColumn="0" w:noHBand="0" w:noVBand="1"/>
      </w:tblPr>
      <w:tblGrid>
        <w:gridCol w:w="9062"/>
      </w:tblGrid>
      <w:tr w:rsidR="00B4670C" w:rsidRPr="00262775" w14:paraId="0E200188" w14:textId="77777777" w:rsidTr="00262775">
        <w:tc>
          <w:tcPr>
            <w:tcW w:w="9062" w:type="dxa"/>
          </w:tcPr>
          <w:p w14:paraId="78A66FBB" w14:textId="77777777" w:rsidR="00B4670C" w:rsidRPr="00262775" w:rsidRDefault="00B4670C" w:rsidP="00262775">
            <w:pPr>
              <w:tabs>
                <w:tab w:val="center" w:pos="4153"/>
                <w:tab w:val="right" w:pos="8306"/>
              </w:tabs>
              <w:jc w:val="both"/>
              <w:rPr>
                <w:color w:val="000000"/>
                <w:sz w:val="20"/>
                <w:lang w:eastAsia="en-US"/>
              </w:rPr>
            </w:pPr>
            <w:r w:rsidRPr="00262775">
              <w:rPr>
                <w:color w:val="000000"/>
                <w:sz w:val="20"/>
                <w:lang w:eastAsia="en-US"/>
              </w:rPr>
              <w:t>The 5GS design means that the UE Radio Capability for Paging is loaded into the AMF only in the cell where the UE attaches (does “initial registration”) or first moves from LTE to NR. After that the UE can move throughout the whole PLMN and normally there is no event that triggers any update of the UE Radio Capability for Paging information stored in the AMF. Hence the “certain area” mentioned by RAN 2 is the whole NR coverage of that PLMN.</w:t>
            </w:r>
          </w:p>
          <w:p w14:paraId="19348005" w14:textId="5598568F" w:rsidR="00C054CB" w:rsidRPr="00262775" w:rsidRDefault="00C054CB" w:rsidP="00262775">
            <w:pPr>
              <w:tabs>
                <w:tab w:val="center" w:pos="4153"/>
                <w:tab w:val="right" w:pos="8306"/>
              </w:tabs>
              <w:jc w:val="both"/>
              <w:rPr>
                <w:b/>
                <w:bCs/>
                <w:color w:val="000000"/>
                <w:sz w:val="20"/>
                <w:lang w:eastAsia="en-US"/>
              </w:rPr>
            </w:pPr>
            <w:r w:rsidRPr="00262775">
              <w:rPr>
                <w:b/>
                <w:bCs/>
                <w:color w:val="000000"/>
                <w:sz w:val="20"/>
                <w:lang w:eastAsia="en-US"/>
              </w:rPr>
              <w:t>It is essential that operators are able to use RAN equipment from different vendors and that competition between those RAN vendors is not inhibited by RAN 2 requiring all RAN vendors to upgrade their equipment before new UE functionality can be used with the first RAN vendor to develop a solution.</w:t>
            </w:r>
          </w:p>
        </w:tc>
      </w:tr>
    </w:tbl>
    <w:p w14:paraId="6EE8FBF0" w14:textId="50AF16A3" w:rsidR="002A2461" w:rsidRPr="002A2461" w:rsidRDefault="002A2461" w:rsidP="00262775">
      <w:pPr>
        <w:jc w:val="both"/>
        <w:rPr>
          <w:rFonts w:eastAsia="等线"/>
          <w:b/>
          <w:color w:val="000000"/>
          <w:sz w:val="20"/>
          <w:lang w:eastAsia="zh-CN"/>
        </w:rPr>
      </w:pPr>
      <w:r w:rsidRPr="002A2461">
        <w:rPr>
          <w:rFonts w:eastAsia="等线"/>
          <w:b/>
          <w:color w:val="000000"/>
          <w:sz w:val="20"/>
          <w:lang w:eastAsia="zh-CN"/>
        </w:rPr>
        <w:t>Observation 1: SA2 may misunderst</w:t>
      </w:r>
      <w:r w:rsidR="007A28B7">
        <w:rPr>
          <w:rFonts w:eastAsia="等线"/>
          <w:b/>
          <w:color w:val="000000"/>
          <w:sz w:val="20"/>
          <w:lang w:eastAsia="zh-CN"/>
        </w:rPr>
        <w:t>and</w:t>
      </w:r>
      <w:r w:rsidRPr="002A2461">
        <w:rPr>
          <w:rFonts w:eastAsia="等线"/>
          <w:b/>
          <w:color w:val="000000"/>
          <w:sz w:val="20"/>
          <w:lang w:eastAsia="zh-CN"/>
        </w:rPr>
        <w:t xml:space="preserve"> RAN2 intention that</w:t>
      </w:r>
      <w:r w:rsidR="00D22B9E">
        <w:rPr>
          <w:rFonts w:eastAsia="等线"/>
          <w:b/>
          <w:color w:val="000000"/>
          <w:sz w:val="20"/>
          <w:lang w:eastAsia="zh-CN"/>
        </w:rPr>
        <w:t>:</w:t>
      </w:r>
      <w:r w:rsidRPr="002A2461">
        <w:rPr>
          <w:rFonts w:eastAsia="等线"/>
          <w:b/>
          <w:color w:val="000000"/>
          <w:sz w:val="20"/>
          <w:lang w:eastAsia="zh-CN"/>
        </w:rPr>
        <w:t xml:space="preserve"> if Rel-19 LP-WUS feature is deployed, all the </w:t>
      </w:r>
      <w:proofErr w:type="spellStart"/>
      <w:r w:rsidRPr="002A2461">
        <w:rPr>
          <w:rFonts w:eastAsia="等线"/>
          <w:b/>
          <w:color w:val="000000"/>
          <w:sz w:val="20"/>
          <w:lang w:eastAsia="zh-CN"/>
        </w:rPr>
        <w:t>gNB</w:t>
      </w:r>
      <w:r w:rsidR="00262775">
        <w:rPr>
          <w:rFonts w:eastAsia="等线"/>
          <w:b/>
          <w:color w:val="000000"/>
          <w:sz w:val="20"/>
          <w:lang w:eastAsia="zh-CN"/>
        </w:rPr>
        <w:t>s</w:t>
      </w:r>
      <w:proofErr w:type="spellEnd"/>
      <w:r w:rsidRPr="002A2461">
        <w:rPr>
          <w:rFonts w:eastAsia="等线"/>
          <w:b/>
          <w:color w:val="000000"/>
          <w:sz w:val="20"/>
          <w:lang w:eastAsia="zh-CN"/>
        </w:rPr>
        <w:t xml:space="preserve"> belonging to a certain area </w:t>
      </w:r>
      <w:r w:rsidR="00262775">
        <w:rPr>
          <w:rFonts w:eastAsia="等线"/>
          <w:b/>
          <w:color w:val="000000"/>
          <w:sz w:val="20"/>
          <w:u w:val="single"/>
          <w:lang w:eastAsia="zh-CN"/>
        </w:rPr>
        <w:t>are required</w:t>
      </w:r>
      <w:r w:rsidRPr="002A2461">
        <w:rPr>
          <w:rFonts w:eastAsia="等线"/>
          <w:b/>
          <w:color w:val="000000"/>
          <w:sz w:val="20"/>
          <w:lang w:eastAsia="zh-CN"/>
        </w:rPr>
        <w:t xml:space="preserve"> to support the Rel-19 “container”, which SA2 </w:t>
      </w:r>
      <w:r w:rsidR="00E7159E" w:rsidRPr="00E7159E">
        <w:rPr>
          <w:rFonts w:eastAsia="等线"/>
          <w:b/>
          <w:color w:val="000000"/>
          <w:sz w:val="20"/>
          <w:lang w:eastAsia="zh-CN"/>
        </w:rPr>
        <w:t>considers to be either infeasible or impractical in commercial networks.</w:t>
      </w:r>
      <w:r>
        <w:rPr>
          <w:rFonts w:eastAsia="等线"/>
          <w:b/>
          <w:color w:val="000000"/>
          <w:sz w:val="20"/>
          <w:lang w:eastAsia="zh-CN"/>
        </w:rPr>
        <w:t xml:space="preserve"> </w:t>
      </w:r>
      <w:r w:rsidRPr="002A2461">
        <w:rPr>
          <w:rFonts w:eastAsia="等线"/>
          <w:b/>
          <w:color w:val="000000"/>
          <w:sz w:val="20"/>
          <w:lang w:eastAsia="zh-CN"/>
        </w:rPr>
        <w:t xml:space="preserve"> </w:t>
      </w:r>
    </w:p>
    <w:p w14:paraId="23BDA3BA" w14:textId="24C4853F" w:rsidR="00F33EA7" w:rsidRDefault="00C4404A" w:rsidP="00262775">
      <w:pPr>
        <w:jc w:val="both"/>
        <w:rPr>
          <w:rFonts w:eastAsia="等线"/>
          <w:bCs/>
          <w:color w:val="000000"/>
          <w:sz w:val="20"/>
          <w:lang w:eastAsia="zh-CN"/>
        </w:rPr>
      </w:pPr>
      <w:r>
        <w:rPr>
          <w:rFonts w:eastAsia="等线"/>
          <w:bCs/>
          <w:color w:val="000000"/>
          <w:sz w:val="20"/>
          <w:lang w:eastAsia="zh-CN"/>
        </w:rPr>
        <w:t>Actually, b</w:t>
      </w:r>
      <w:r w:rsidR="00C054CB">
        <w:rPr>
          <w:rFonts w:eastAsia="等线"/>
          <w:bCs/>
          <w:color w:val="000000"/>
          <w:sz w:val="20"/>
          <w:lang w:eastAsia="zh-CN"/>
        </w:rPr>
        <w:t xml:space="preserve">ased on the discussion in RAN2, this “container” is newly introduced from Rel-19. All the </w:t>
      </w:r>
      <w:proofErr w:type="spellStart"/>
      <w:r w:rsidR="00C054CB">
        <w:rPr>
          <w:rFonts w:eastAsia="等线"/>
          <w:bCs/>
          <w:color w:val="000000"/>
          <w:sz w:val="20"/>
          <w:lang w:eastAsia="zh-CN"/>
        </w:rPr>
        <w:t>gNB</w:t>
      </w:r>
      <w:r w:rsidR="00D07689">
        <w:rPr>
          <w:rFonts w:eastAsia="等线"/>
          <w:bCs/>
          <w:color w:val="000000"/>
          <w:sz w:val="20"/>
          <w:lang w:eastAsia="zh-CN"/>
        </w:rPr>
        <w:t>s</w:t>
      </w:r>
      <w:proofErr w:type="spellEnd"/>
      <w:r w:rsidR="00C054CB">
        <w:rPr>
          <w:rFonts w:eastAsia="等线"/>
          <w:bCs/>
          <w:color w:val="000000"/>
          <w:sz w:val="20"/>
          <w:lang w:eastAsia="zh-CN"/>
        </w:rPr>
        <w:t xml:space="preserve"> before Rel-19 cannot support this “container”, which means that there may be paging capability miss issue. </w:t>
      </w:r>
    </w:p>
    <w:p w14:paraId="6CF84404" w14:textId="4751E461" w:rsidR="00225885" w:rsidRPr="00F33EA7" w:rsidRDefault="00C054CB" w:rsidP="00262775">
      <w:pPr>
        <w:pStyle w:val="a4"/>
        <w:numPr>
          <w:ilvl w:val="0"/>
          <w:numId w:val="37"/>
        </w:numPr>
        <w:contextualSpacing w:val="0"/>
        <w:jc w:val="both"/>
        <w:rPr>
          <w:rFonts w:eastAsia="等线"/>
          <w:b/>
          <w:color w:val="000000"/>
          <w:sz w:val="20"/>
          <w:lang w:eastAsia="zh-CN"/>
        </w:rPr>
      </w:pPr>
      <w:r w:rsidRPr="00F33EA7">
        <w:rPr>
          <w:rFonts w:eastAsia="等线"/>
          <w:b/>
          <w:color w:val="000000"/>
          <w:sz w:val="20"/>
          <w:lang w:eastAsia="zh-CN"/>
        </w:rPr>
        <w:t xml:space="preserve">RAN2 common understanding is </w:t>
      </w:r>
      <w:r w:rsidR="00262775">
        <w:rPr>
          <w:rFonts w:eastAsia="等线"/>
          <w:b/>
          <w:color w:val="000000"/>
          <w:sz w:val="20"/>
          <w:lang w:eastAsia="zh-CN"/>
        </w:rPr>
        <w:t xml:space="preserve">that </w:t>
      </w:r>
      <w:r w:rsidRPr="00F33EA7">
        <w:rPr>
          <w:rFonts w:eastAsia="等线"/>
          <w:b/>
          <w:color w:val="000000"/>
          <w:sz w:val="20"/>
          <w:lang w:eastAsia="zh-CN"/>
        </w:rPr>
        <w:t xml:space="preserve">it relies on network implementation to handle it </w:t>
      </w:r>
      <w:r w:rsidR="00286F2B" w:rsidRPr="00F33EA7">
        <w:rPr>
          <w:rFonts w:eastAsia="等线"/>
          <w:b/>
          <w:color w:val="000000"/>
          <w:sz w:val="20"/>
          <w:lang w:eastAsia="zh-CN"/>
        </w:rPr>
        <w:t>(</w:t>
      </w:r>
      <w:proofErr w:type="gramStart"/>
      <w:r w:rsidR="00286F2B" w:rsidRPr="00F33EA7">
        <w:rPr>
          <w:rFonts w:eastAsia="等线"/>
          <w:b/>
          <w:color w:val="000000"/>
          <w:sz w:val="20"/>
          <w:lang w:eastAsia="zh-CN"/>
        </w:rPr>
        <w:t>e.g.</w:t>
      </w:r>
      <w:proofErr w:type="gramEnd"/>
      <w:r w:rsidR="00286F2B" w:rsidRPr="00F33EA7">
        <w:rPr>
          <w:rFonts w:eastAsia="等线"/>
          <w:b/>
          <w:color w:val="000000"/>
          <w:sz w:val="20"/>
          <w:lang w:eastAsia="zh-CN"/>
        </w:rPr>
        <w:t xml:space="preserve"> upgraded to support the ASN.1 from Rel-19) </w:t>
      </w:r>
      <w:r w:rsidRPr="00F33EA7">
        <w:rPr>
          <w:rFonts w:eastAsia="等线"/>
          <w:b/>
          <w:color w:val="000000"/>
          <w:sz w:val="20"/>
          <w:lang w:eastAsia="zh-CN"/>
        </w:rPr>
        <w:t xml:space="preserve">or not to address it. </w:t>
      </w:r>
    </w:p>
    <w:p w14:paraId="4016B43F" w14:textId="77777777" w:rsidR="0069028E" w:rsidRDefault="00902D70" w:rsidP="00262775">
      <w:pPr>
        <w:jc w:val="both"/>
        <w:rPr>
          <w:rFonts w:eastAsia="等线"/>
          <w:bCs/>
          <w:color w:val="000000"/>
          <w:sz w:val="20"/>
          <w:lang w:eastAsia="zh-CN"/>
        </w:rPr>
      </w:pPr>
      <w:r>
        <w:rPr>
          <w:rFonts w:eastAsia="等线"/>
          <w:bCs/>
          <w:color w:val="000000"/>
          <w:sz w:val="20"/>
          <w:lang w:eastAsia="zh-CN"/>
        </w:rPr>
        <w:t xml:space="preserve">Regarding the network from Rel-19, if operators want to support the related features in one area, </w:t>
      </w:r>
      <w:proofErr w:type="gramStart"/>
      <w:r>
        <w:rPr>
          <w:rFonts w:eastAsia="等线"/>
          <w:bCs/>
          <w:color w:val="000000"/>
          <w:sz w:val="20"/>
          <w:lang w:eastAsia="zh-CN"/>
        </w:rPr>
        <w:t>e.g.</w:t>
      </w:r>
      <w:proofErr w:type="gramEnd"/>
      <w:r>
        <w:rPr>
          <w:rFonts w:eastAsia="等线"/>
          <w:bCs/>
          <w:color w:val="000000"/>
          <w:sz w:val="20"/>
          <w:lang w:eastAsia="zh-CN"/>
        </w:rPr>
        <w:t xml:space="preserve"> LP-WUS, new </w:t>
      </w:r>
      <w:r w:rsidR="000C23ED">
        <w:rPr>
          <w:rFonts w:eastAsia="等线"/>
          <w:bCs/>
          <w:color w:val="000000"/>
          <w:sz w:val="20"/>
          <w:lang w:eastAsia="zh-CN"/>
        </w:rPr>
        <w:t xml:space="preserve">version of </w:t>
      </w:r>
      <w:proofErr w:type="spellStart"/>
      <w:r>
        <w:rPr>
          <w:rFonts w:eastAsia="等线"/>
          <w:bCs/>
          <w:color w:val="000000"/>
          <w:sz w:val="20"/>
          <w:lang w:eastAsia="zh-CN"/>
        </w:rPr>
        <w:t>gNBs</w:t>
      </w:r>
      <w:proofErr w:type="spellEnd"/>
      <w:r>
        <w:rPr>
          <w:rFonts w:eastAsia="等线"/>
          <w:bCs/>
          <w:color w:val="000000"/>
          <w:sz w:val="20"/>
          <w:lang w:eastAsia="zh-CN"/>
        </w:rPr>
        <w:t xml:space="preserve"> from Rel-19 </w:t>
      </w:r>
      <w:r w:rsidR="000C23ED">
        <w:rPr>
          <w:rFonts w:eastAsia="等线"/>
          <w:bCs/>
          <w:color w:val="000000"/>
          <w:sz w:val="20"/>
          <w:lang w:eastAsia="zh-CN"/>
        </w:rPr>
        <w:t xml:space="preserve">in this area </w:t>
      </w:r>
      <w:r>
        <w:rPr>
          <w:rFonts w:eastAsia="等线"/>
          <w:bCs/>
          <w:color w:val="000000"/>
          <w:sz w:val="20"/>
          <w:lang w:eastAsia="zh-CN"/>
        </w:rPr>
        <w:t>should support this “container”</w:t>
      </w:r>
      <w:r w:rsidR="000C23ED">
        <w:rPr>
          <w:rFonts w:eastAsia="等线"/>
          <w:bCs/>
          <w:color w:val="000000"/>
          <w:sz w:val="20"/>
          <w:lang w:eastAsia="zh-CN"/>
        </w:rPr>
        <w:t xml:space="preserve">; while </w:t>
      </w:r>
      <w:r w:rsidR="0069028E">
        <w:rPr>
          <w:rFonts w:eastAsia="等线"/>
          <w:bCs/>
          <w:color w:val="000000"/>
          <w:sz w:val="20"/>
          <w:lang w:eastAsia="zh-CN"/>
        </w:rPr>
        <w:t xml:space="preserve">for old version of </w:t>
      </w:r>
      <w:proofErr w:type="spellStart"/>
      <w:r w:rsidR="0069028E">
        <w:rPr>
          <w:rFonts w:eastAsia="等线"/>
          <w:bCs/>
          <w:color w:val="000000"/>
          <w:sz w:val="20"/>
          <w:lang w:eastAsia="zh-CN"/>
        </w:rPr>
        <w:t>gNB</w:t>
      </w:r>
      <w:proofErr w:type="spellEnd"/>
      <w:r w:rsidR="0069028E">
        <w:rPr>
          <w:rFonts w:eastAsia="等线"/>
          <w:bCs/>
          <w:color w:val="000000"/>
          <w:sz w:val="20"/>
          <w:lang w:eastAsia="zh-CN"/>
        </w:rPr>
        <w:t xml:space="preserve"> before Rel-19 (including Rel-19 </w:t>
      </w:r>
      <w:proofErr w:type="spellStart"/>
      <w:r w:rsidR="0069028E">
        <w:rPr>
          <w:rFonts w:eastAsia="等线"/>
          <w:bCs/>
          <w:color w:val="000000"/>
          <w:sz w:val="20"/>
          <w:lang w:eastAsia="zh-CN"/>
        </w:rPr>
        <w:t>gNB</w:t>
      </w:r>
      <w:proofErr w:type="spellEnd"/>
      <w:r w:rsidR="0069028E">
        <w:rPr>
          <w:rFonts w:eastAsia="等线"/>
          <w:bCs/>
          <w:color w:val="000000"/>
          <w:sz w:val="20"/>
          <w:lang w:eastAsia="zh-CN"/>
        </w:rPr>
        <w:t xml:space="preserve"> not supporting Rel-19 “container”) in this area:</w:t>
      </w:r>
    </w:p>
    <w:p w14:paraId="52F475E4" w14:textId="175474EC" w:rsidR="00A056E1" w:rsidRDefault="00262775" w:rsidP="00262775">
      <w:pPr>
        <w:pStyle w:val="a4"/>
        <w:numPr>
          <w:ilvl w:val="0"/>
          <w:numId w:val="36"/>
        </w:numPr>
        <w:contextualSpacing w:val="0"/>
        <w:jc w:val="both"/>
        <w:rPr>
          <w:rFonts w:eastAsia="等线"/>
          <w:bCs/>
          <w:color w:val="000000"/>
          <w:sz w:val="20"/>
          <w:lang w:eastAsia="zh-CN"/>
        </w:rPr>
      </w:pPr>
      <w:r>
        <w:rPr>
          <w:rFonts w:eastAsia="等线"/>
          <w:b/>
          <w:color w:val="000000"/>
          <w:sz w:val="20"/>
          <w:lang w:eastAsia="zh-CN"/>
        </w:rPr>
        <w:t>I</w:t>
      </w:r>
      <w:r w:rsidR="00A056E1" w:rsidRPr="004A13DB">
        <w:rPr>
          <w:rFonts w:eastAsia="等线"/>
          <w:b/>
          <w:color w:val="000000"/>
          <w:sz w:val="20"/>
          <w:lang w:eastAsia="zh-CN"/>
        </w:rPr>
        <w:t>f they are not upgraded to support Rel-19 “container”, there may be paging capability miss issue in this area</w:t>
      </w:r>
      <w:r w:rsidR="00A056E1">
        <w:rPr>
          <w:rFonts w:eastAsia="等线"/>
          <w:bCs/>
          <w:color w:val="000000"/>
          <w:sz w:val="20"/>
          <w:lang w:eastAsia="zh-CN"/>
        </w:rPr>
        <w:t xml:space="preserve"> </w:t>
      </w:r>
      <w:r w:rsidR="004A13DB">
        <w:rPr>
          <w:rFonts w:eastAsia="等线"/>
          <w:bCs/>
          <w:color w:val="000000"/>
          <w:sz w:val="20"/>
          <w:lang w:eastAsia="zh-CN"/>
        </w:rPr>
        <w:t xml:space="preserve">only when </w:t>
      </w:r>
      <w:r w:rsidR="00A056E1">
        <w:rPr>
          <w:rFonts w:eastAsia="等线"/>
          <w:bCs/>
          <w:color w:val="000000"/>
          <w:sz w:val="20"/>
          <w:lang w:eastAsia="zh-CN"/>
        </w:rPr>
        <w:t xml:space="preserve">the UE </w:t>
      </w:r>
      <w:r w:rsidR="004A13DB">
        <w:rPr>
          <w:rFonts w:eastAsia="等线"/>
          <w:bCs/>
          <w:color w:val="000000"/>
          <w:sz w:val="20"/>
          <w:lang w:eastAsia="zh-CN"/>
        </w:rPr>
        <w:t xml:space="preserve">camps on </w:t>
      </w:r>
      <w:r w:rsidR="00A056E1">
        <w:rPr>
          <w:rFonts w:eastAsia="等线"/>
          <w:bCs/>
          <w:color w:val="000000"/>
          <w:sz w:val="20"/>
          <w:lang w:eastAsia="zh-CN"/>
        </w:rPr>
        <w:t xml:space="preserve">this kind of </w:t>
      </w:r>
      <w:proofErr w:type="spellStart"/>
      <w:r w:rsidR="00A056E1">
        <w:rPr>
          <w:rFonts w:eastAsia="等线"/>
          <w:bCs/>
          <w:color w:val="000000"/>
          <w:sz w:val="20"/>
          <w:lang w:eastAsia="zh-CN"/>
        </w:rPr>
        <w:t>gNB</w:t>
      </w:r>
      <w:proofErr w:type="spellEnd"/>
      <w:r w:rsidR="00A056E1">
        <w:rPr>
          <w:rFonts w:eastAsia="等线"/>
          <w:bCs/>
          <w:color w:val="000000"/>
          <w:sz w:val="20"/>
          <w:lang w:eastAsia="zh-CN"/>
        </w:rPr>
        <w:t xml:space="preserve"> </w:t>
      </w:r>
      <w:r w:rsidR="004A13DB" w:rsidRPr="00CF6BB4">
        <w:rPr>
          <w:rFonts w:eastAsia="等线"/>
          <w:bCs/>
          <w:color w:val="000000"/>
          <w:sz w:val="20"/>
          <w:lang w:eastAsia="zh-CN"/>
        </w:rPr>
        <w:t>during the initial registration or TAU procedure</w:t>
      </w:r>
      <w:r w:rsidR="004A13DB">
        <w:rPr>
          <w:rFonts w:eastAsia="等线"/>
          <w:bCs/>
          <w:color w:val="000000"/>
          <w:sz w:val="20"/>
          <w:lang w:eastAsia="zh-CN"/>
        </w:rPr>
        <w:t xml:space="preserve"> </w:t>
      </w:r>
      <w:r w:rsidR="00A056E1">
        <w:rPr>
          <w:rFonts w:eastAsia="等线"/>
          <w:bCs/>
          <w:color w:val="000000"/>
          <w:sz w:val="20"/>
          <w:lang w:eastAsia="zh-CN"/>
        </w:rPr>
        <w:t xml:space="preserve">and reports capability via this </w:t>
      </w:r>
      <w:proofErr w:type="spellStart"/>
      <w:r w:rsidR="00A056E1">
        <w:rPr>
          <w:rFonts w:eastAsia="等线"/>
          <w:bCs/>
          <w:color w:val="000000"/>
          <w:sz w:val="20"/>
          <w:lang w:eastAsia="zh-CN"/>
        </w:rPr>
        <w:t>gNB</w:t>
      </w:r>
      <w:proofErr w:type="spellEnd"/>
      <w:r w:rsidR="00A056E1">
        <w:rPr>
          <w:rFonts w:eastAsia="等线"/>
          <w:bCs/>
          <w:color w:val="000000"/>
          <w:sz w:val="20"/>
          <w:lang w:eastAsia="zh-CN"/>
        </w:rPr>
        <w:t>.</w:t>
      </w:r>
    </w:p>
    <w:p w14:paraId="4CC14173" w14:textId="512311B5" w:rsidR="00902D70" w:rsidRPr="0069028E" w:rsidRDefault="00262775" w:rsidP="00262775">
      <w:pPr>
        <w:pStyle w:val="a4"/>
        <w:numPr>
          <w:ilvl w:val="0"/>
          <w:numId w:val="36"/>
        </w:numPr>
        <w:contextualSpacing w:val="0"/>
        <w:jc w:val="both"/>
        <w:rPr>
          <w:rFonts w:eastAsia="等线"/>
          <w:bCs/>
          <w:color w:val="000000"/>
          <w:sz w:val="20"/>
          <w:lang w:eastAsia="zh-CN"/>
        </w:rPr>
      </w:pPr>
      <w:r>
        <w:rPr>
          <w:rFonts w:eastAsia="等线"/>
          <w:bCs/>
          <w:color w:val="000000"/>
          <w:sz w:val="20"/>
          <w:lang w:eastAsia="zh-CN"/>
        </w:rPr>
        <w:t>I</w:t>
      </w:r>
      <w:r w:rsidR="00A056E1">
        <w:rPr>
          <w:rFonts w:eastAsia="等线"/>
          <w:bCs/>
          <w:color w:val="000000"/>
          <w:sz w:val="20"/>
          <w:lang w:eastAsia="zh-CN"/>
        </w:rPr>
        <w:t>f they are upgraded to support Rel-19 “container” (by implementation,</w:t>
      </w:r>
      <w:r w:rsidR="0056678F">
        <w:rPr>
          <w:rFonts w:eastAsia="等线"/>
          <w:bCs/>
          <w:color w:val="000000"/>
          <w:sz w:val="20"/>
          <w:lang w:eastAsia="zh-CN"/>
        </w:rPr>
        <w:t xml:space="preserve"> only need to </w:t>
      </w:r>
      <w:r w:rsidR="00783585">
        <w:rPr>
          <w:rFonts w:eastAsia="等线"/>
          <w:bCs/>
          <w:color w:val="000000"/>
          <w:sz w:val="20"/>
          <w:lang w:eastAsia="zh-CN"/>
        </w:rPr>
        <w:t>be upgraded to support the ASN.1 from Rel-19</w:t>
      </w:r>
      <w:r w:rsidR="00A056E1">
        <w:rPr>
          <w:rFonts w:eastAsia="等线"/>
          <w:bCs/>
          <w:color w:val="000000"/>
          <w:sz w:val="20"/>
          <w:lang w:eastAsia="zh-CN"/>
        </w:rPr>
        <w:t xml:space="preserve">), there will </w:t>
      </w:r>
      <w:r>
        <w:rPr>
          <w:rFonts w:eastAsia="等线"/>
          <w:bCs/>
          <w:color w:val="000000"/>
          <w:sz w:val="20"/>
          <w:lang w:eastAsia="zh-CN"/>
        </w:rPr>
        <w:t xml:space="preserve">be </w:t>
      </w:r>
      <w:r w:rsidR="00A056E1">
        <w:rPr>
          <w:rFonts w:eastAsia="等线"/>
          <w:bCs/>
          <w:color w:val="000000"/>
          <w:sz w:val="20"/>
          <w:lang w:eastAsia="zh-CN"/>
        </w:rPr>
        <w:t>no paging</w:t>
      </w:r>
      <w:r w:rsidR="0069028E" w:rsidRPr="0069028E">
        <w:rPr>
          <w:rFonts w:eastAsia="等线"/>
          <w:bCs/>
          <w:color w:val="000000"/>
          <w:sz w:val="20"/>
          <w:lang w:eastAsia="zh-CN"/>
        </w:rPr>
        <w:t xml:space="preserve"> </w:t>
      </w:r>
      <w:r w:rsidR="00B23589">
        <w:rPr>
          <w:rFonts w:eastAsia="等线"/>
          <w:bCs/>
          <w:color w:val="000000"/>
          <w:sz w:val="20"/>
          <w:lang w:eastAsia="zh-CN"/>
        </w:rPr>
        <w:t xml:space="preserve">capability miss issue. </w:t>
      </w:r>
    </w:p>
    <w:p w14:paraId="1FB393C6" w14:textId="7D044610" w:rsidR="00140511" w:rsidRPr="00262775" w:rsidRDefault="002A2461" w:rsidP="00262775">
      <w:pPr>
        <w:jc w:val="both"/>
        <w:rPr>
          <w:rFonts w:eastAsia="等线"/>
          <w:bCs/>
          <w:color w:val="000000"/>
          <w:sz w:val="20"/>
          <w:lang w:eastAsia="zh-CN"/>
        </w:rPr>
      </w:pPr>
      <w:r>
        <w:rPr>
          <w:rFonts w:eastAsia="等线"/>
          <w:bCs/>
          <w:color w:val="000000"/>
          <w:sz w:val="20"/>
          <w:lang w:eastAsia="zh-CN"/>
        </w:rPr>
        <w:t xml:space="preserve">With this, </w:t>
      </w:r>
      <w:r w:rsidR="008C75F1">
        <w:rPr>
          <w:rFonts w:eastAsia="等线"/>
          <w:bCs/>
          <w:color w:val="000000"/>
          <w:sz w:val="20"/>
          <w:lang w:eastAsia="zh-CN"/>
        </w:rPr>
        <w:t xml:space="preserve">whether to upgrade all </w:t>
      </w:r>
      <w:proofErr w:type="spellStart"/>
      <w:r w:rsidR="008C75F1">
        <w:rPr>
          <w:rFonts w:eastAsia="等线"/>
          <w:bCs/>
          <w:color w:val="000000"/>
          <w:sz w:val="20"/>
          <w:lang w:eastAsia="zh-CN"/>
        </w:rPr>
        <w:t>gNBs</w:t>
      </w:r>
      <w:proofErr w:type="spellEnd"/>
      <w:r w:rsidR="008C75F1">
        <w:rPr>
          <w:rFonts w:eastAsia="等线"/>
          <w:bCs/>
          <w:color w:val="000000"/>
          <w:sz w:val="20"/>
          <w:lang w:eastAsia="zh-CN"/>
        </w:rPr>
        <w:t xml:space="preserve"> in the area when supporting </w:t>
      </w:r>
      <w:r w:rsidR="00262775">
        <w:rPr>
          <w:rFonts w:eastAsia="等线"/>
          <w:bCs/>
          <w:color w:val="000000"/>
          <w:sz w:val="20"/>
          <w:lang w:eastAsia="zh-CN"/>
        </w:rPr>
        <w:t xml:space="preserve">the </w:t>
      </w:r>
      <w:r w:rsidR="008C75F1">
        <w:rPr>
          <w:rFonts w:eastAsia="等线"/>
          <w:bCs/>
          <w:color w:val="000000"/>
          <w:sz w:val="20"/>
          <w:lang w:eastAsia="zh-CN"/>
        </w:rPr>
        <w:t xml:space="preserve">Rel-19 related feature, </w:t>
      </w:r>
      <w:proofErr w:type="gramStart"/>
      <w:r w:rsidR="008C75F1">
        <w:rPr>
          <w:rFonts w:eastAsia="等线"/>
          <w:bCs/>
          <w:color w:val="000000"/>
          <w:sz w:val="20"/>
          <w:lang w:eastAsia="zh-CN"/>
        </w:rPr>
        <w:t>e.g.</w:t>
      </w:r>
      <w:proofErr w:type="gramEnd"/>
      <w:r w:rsidR="008C75F1">
        <w:rPr>
          <w:rFonts w:eastAsia="等线"/>
          <w:bCs/>
          <w:color w:val="000000"/>
          <w:sz w:val="20"/>
          <w:lang w:eastAsia="zh-CN"/>
        </w:rPr>
        <w:t xml:space="preserve"> LP-WUS, is totally up to operators’ deployment. </w:t>
      </w:r>
    </w:p>
    <w:p w14:paraId="32B41D68" w14:textId="502A7584" w:rsidR="001B4B60" w:rsidRDefault="001B4B60" w:rsidP="00262775">
      <w:pPr>
        <w:jc w:val="both"/>
        <w:rPr>
          <w:rFonts w:eastAsia="等线"/>
          <w:bCs/>
          <w:color w:val="000000"/>
          <w:sz w:val="20"/>
          <w:lang w:eastAsia="zh-CN"/>
        </w:rPr>
      </w:pPr>
      <w:r>
        <w:rPr>
          <w:rFonts w:eastAsia="等线"/>
          <w:bCs/>
          <w:color w:val="000000"/>
          <w:sz w:val="20"/>
          <w:lang w:eastAsia="zh-CN"/>
        </w:rPr>
        <w:t>Regarding the solution investigated in SA2:</w:t>
      </w:r>
    </w:p>
    <w:tbl>
      <w:tblPr>
        <w:tblStyle w:val="a8"/>
        <w:tblW w:w="0" w:type="auto"/>
        <w:tblLook w:val="04A0" w:firstRow="1" w:lastRow="0" w:firstColumn="1" w:lastColumn="0" w:noHBand="0" w:noVBand="1"/>
      </w:tblPr>
      <w:tblGrid>
        <w:gridCol w:w="9062"/>
      </w:tblGrid>
      <w:tr w:rsidR="006D57B4" w14:paraId="1526C137" w14:textId="77777777" w:rsidTr="006D57B4">
        <w:tc>
          <w:tcPr>
            <w:tcW w:w="9062" w:type="dxa"/>
          </w:tcPr>
          <w:p w14:paraId="7D1627DD" w14:textId="77777777" w:rsidR="006D57B4" w:rsidRPr="006D57B4" w:rsidRDefault="006D57B4" w:rsidP="00262775">
            <w:pPr>
              <w:tabs>
                <w:tab w:val="center" w:pos="4153"/>
                <w:tab w:val="right" w:pos="8306"/>
              </w:tabs>
              <w:jc w:val="both"/>
              <w:rPr>
                <w:color w:val="000000"/>
                <w:sz w:val="20"/>
                <w:lang w:eastAsia="en-US"/>
              </w:rPr>
            </w:pPr>
            <w:r w:rsidRPr="006D57B4">
              <w:rPr>
                <w:color w:val="000000"/>
                <w:sz w:val="20"/>
                <w:lang w:eastAsia="en-US"/>
              </w:rPr>
              <w:t xml:space="preserve">SA2 are investigating whether a solution that builds on the current process in TS 23.501 clause 5.4.4.3 for handling UEs that support both “LTE connected to 5GC” and NR can be used to solve the problem. </w:t>
            </w:r>
          </w:p>
          <w:p w14:paraId="6D093442" w14:textId="7E9C1947" w:rsidR="006D57B4" w:rsidRPr="006D57B4" w:rsidRDefault="006D57B4" w:rsidP="00262775">
            <w:pPr>
              <w:tabs>
                <w:tab w:val="center" w:pos="4153"/>
                <w:tab w:val="right" w:pos="8306"/>
              </w:tabs>
              <w:jc w:val="both"/>
              <w:rPr>
                <w:rFonts w:ascii="Arial" w:hAnsi="Arial" w:cs="Arial"/>
                <w:color w:val="000000"/>
                <w:sz w:val="20"/>
                <w:lang w:eastAsia="en-US"/>
              </w:rPr>
            </w:pPr>
            <w:r w:rsidRPr="006D57B4">
              <w:rPr>
                <w:color w:val="000000"/>
                <w:sz w:val="20"/>
                <w:lang w:eastAsia="en-US"/>
              </w:rPr>
              <w:t xml:space="preserve">For example, when (as already specified) the UE Radio Capability for Paging is sent in the NGAP Initial UE Context Setup Request to the </w:t>
            </w:r>
            <w:proofErr w:type="spellStart"/>
            <w:r w:rsidRPr="006D57B4">
              <w:rPr>
                <w:color w:val="000000"/>
                <w:sz w:val="20"/>
                <w:lang w:eastAsia="en-US"/>
              </w:rPr>
              <w:t>gNB</w:t>
            </w:r>
            <w:proofErr w:type="spellEnd"/>
            <w:r w:rsidRPr="006D57B4">
              <w:rPr>
                <w:color w:val="000000"/>
                <w:sz w:val="20"/>
                <w:lang w:eastAsia="en-US"/>
              </w:rPr>
              <w:t xml:space="preserve">, the </w:t>
            </w:r>
            <w:proofErr w:type="spellStart"/>
            <w:r w:rsidRPr="006D57B4">
              <w:rPr>
                <w:color w:val="000000"/>
                <w:sz w:val="20"/>
                <w:lang w:eastAsia="en-US"/>
              </w:rPr>
              <w:t>gNB</w:t>
            </w:r>
            <w:proofErr w:type="spellEnd"/>
            <w:r w:rsidRPr="006D57B4">
              <w:rPr>
                <w:color w:val="000000"/>
                <w:sz w:val="20"/>
                <w:lang w:eastAsia="en-US"/>
              </w:rPr>
              <w:t xml:space="preserve"> could use the UE Radio Access Capabilities (received in the same message) to check that the UE Radio Capability for Paging contains the full information on paging related features.</w:t>
            </w:r>
            <w:r w:rsidRPr="006D57B4">
              <w:rPr>
                <w:sz w:val="20"/>
              </w:rPr>
              <w:t xml:space="preserve"> If the </w:t>
            </w:r>
            <w:proofErr w:type="spellStart"/>
            <w:r w:rsidRPr="006D57B4">
              <w:rPr>
                <w:sz w:val="20"/>
              </w:rPr>
              <w:t>gNB</w:t>
            </w:r>
            <w:proofErr w:type="spellEnd"/>
            <w:r w:rsidRPr="006D57B4">
              <w:rPr>
                <w:sz w:val="20"/>
              </w:rPr>
              <w:t xml:space="preserve"> detects an omission, then the </w:t>
            </w:r>
            <w:proofErr w:type="spellStart"/>
            <w:r w:rsidRPr="006D57B4">
              <w:rPr>
                <w:sz w:val="20"/>
              </w:rPr>
              <w:t>gNB</w:t>
            </w:r>
            <w:proofErr w:type="spellEnd"/>
            <w:r w:rsidRPr="006D57B4">
              <w:rPr>
                <w:sz w:val="20"/>
              </w:rPr>
              <w:t xml:space="preserve"> should ensure that an update of the UE Radio Capability for Paging Information is sent to the AMF.</w:t>
            </w:r>
          </w:p>
        </w:tc>
      </w:tr>
    </w:tbl>
    <w:p w14:paraId="6E6208BF" w14:textId="3EF57AC5" w:rsidR="006D57B4" w:rsidRPr="002C7EAC" w:rsidRDefault="006D57B4" w:rsidP="00262775">
      <w:pPr>
        <w:jc w:val="both"/>
        <w:rPr>
          <w:rFonts w:eastAsia="等线"/>
          <w:bCs/>
          <w:color w:val="000000"/>
          <w:sz w:val="20"/>
          <w:lang w:eastAsia="zh-CN"/>
        </w:rPr>
      </w:pPr>
      <w:r>
        <w:rPr>
          <w:rFonts w:eastAsia="等线"/>
          <w:bCs/>
          <w:color w:val="000000"/>
          <w:sz w:val="20"/>
          <w:lang w:eastAsia="zh-CN"/>
        </w:rPr>
        <w:t xml:space="preserve">We understand it is not feasible for legacy </w:t>
      </w:r>
      <w:proofErr w:type="spellStart"/>
      <w:r>
        <w:rPr>
          <w:rFonts w:eastAsia="等线"/>
          <w:bCs/>
          <w:color w:val="000000"/>
          <w:sz w:val="20"/>
          <w:lang w:eastAsia="zh-CN"/>
        </w:rPr>
        <w:t>gNB</w:t>
      </w:r>
      <w:proofErr w:type="spellEnd"/>
      <w:r>
        <w:rPr>
          <w:rFonts w:eastAsia="等线"/>
          <w:bCs/>
          <w:color w:val="000000"/>
          <w:sz w:val="20"/>
          <w:lang w:eastAsia="zh-CN"/>
        </w:rPr>
        <w:t xml:space="preserve"> (not supporting Rel-19 “container”) to </w:t>
      </w:r>
      <w:r w:rsidR="007A28B7" w:rsidRPr="006D57B4">
        <w:rPr>
          <w:color w:val="000000"/>
          <w:sz w:val="20"/>
          <w:lang w:eastAsia="en-US"/>
        </w:rPr>
        <w:t>use the UE Radio Access Capabilities (received in the same message) to check that the UE Radio Capability for Paging contains the full information on paging related features</w:t>
      </w:r>
      <w:r w:rsidR="007A28B7">
        <w:rPr>
          <w:color w:val="000000"/>
          <w:sz w:val="20"/>
          <w:lang w:eastAsia="en-US"/>
        </w:rPr>
        <w:t xml:space="preserve">, which still needs the </w:t>
      </w:r>
      <w:proofErr w:type="spellStart"/>
      <w:r w:rsidR="007A28B7">
        <w:rPr>
          <w:color w:val="000000"/>
          <w:sz w:val="20"/>
          <w:lang w:eastAsia="en-US"/>
        </w:rPr>
        <w:t>gNB</w:t>
      </w:r>
      <w:proofErr w:type="spellEnd"/>
      <w:r w:rsidR="007A28B7">
        <w:rPr>
          <w:color w:val="000000"/>
          <w:sz w:val="20"/>
          <w:lang w:eastAsia="en-US"/>
        </w:rPr>
        <w:t xml:space="preserve"> </w:t>
      </w:r>
      <w:r w:rsidR="00262775">
        <w:rPr>
          <w:color w:val="000000"/>
          <w:sz w:val="20"/>
          <w:lang w:eastAsia="en-US"/>
        </w:rPr>
        <w:t xml:space="preserve">to be </w:t>
      </w:r>
      <w:r w:rsidR="007A28B7">
        <w:rPr>
          <w:color w:val="000000"/>
          <w:sz w:val="20"/>
          <w:lang w:eastAsia="en-US"/>
        </w:rPr>
        <w:t xml:space="preserve">upgraded to understand the Rel-19 ASN.1. </w:t>
      </w:r>
    </w:p>
    <w:p w14:paraId="0C9D1C5B" w14:textId="77777777" w:rsidR="004F05BB" w:rsidRDefault="00231CD6" w:rsidP="00262775">
      <w:pPr>
        <w:jc w:val="both"/>
        <w:rPr>
          <w:rFonts w:eastAsia="等线"/>
          <w:b/>
          <w:color w:val="000000"/>
          <w:sz w:val="20"/>
          <w:lang w:val="en-US" w:eastAsia="en-US"/>
        </w:rPr>
      </w:pPr>
      <w:r w:rsidRPr="00231CD6">
        <w:rPr>
          <w:rFonts w:eastAsia="等线"/>
          <w:b/>
          <w:color w:val="000000"/>
          <w:sz w:val="20"/>
          <w:lang w:val="en-US" w:eastAsia="en-US"/>
        </w:rPr>
        <w:t>Proposal</w:t>
      </w:r>
      <w:r w:rsidRPr="00231CD6">
        <w:rPr>
          <w:rFonts w:eastAsia="等线" w:hint="eastAsia"/>
          <w:b/>
          <w:color w:val="000000"/>
          <w:sz w:val="20"/>
          <w:lang w:val="en-US" w:eastAsia="zh-CN"/>
        </w:rPr>
        <w:t xml:space="preserve"> </w:t>
      </w:r>
      <w:r w:rsidR="00140511">
        <w:rPr>
          <w:rFonts w:eastAsia="等线"/>
          <w:b/>
          <w:color w:val="000000"/>
          <w:sz w:val="20"/>
          <w:lang w:val="en-US" w:eastAsia="zh-CN"/>
        </w:rPr>
        <w:t>1</w:t>
      </w:r>
      <w:r w:rsidR="00D456DF" w:rsidRPr="00D456DF">
        <w:rPr>
          <w:rFonts w:eastAsia="等线"/>
          <w:b/>
          <w:color w:val="000000"/>
          <w:sz w:val="20"/>
          <w:lang w:val="en-US" w:eastAsia="en-US"/>
        </w:rPr>
        <w:t>: Reply LS to SA2</w:t>
      </w:r>
      <w:r w:rsidR="004F05BB">
        <w:rPr>
          <w:rFonts w:eastAsia="等线"/>
          <w:b/>
          <w:color w:val="000000"/>
          <w:sz w:val="20"/>
          <w:lang w:val="en-US" w:eastAsia="en-US"/>
        </w:rPr>
        <w:t xml:space="preserve"> to clarify the RAN2 discussion situation:</w:t>
      </w:r>
    </w:p>
    <w:p w14:paraId="2F1AE341" w14:textId="77777777" w:rsidR="00623E1C" w:rsidRPr="0005675A" w:rsidRDefault="004F05BB" w:rsidP="00262775">
      <w:pPr>
        <w:pStyle w:val="a4"/>
        <w:numPr>
          <w:ilvl w:val="0"/>
          <w:numId w:val="36"/>
        </w:numPr>
        <w:contextualSpacing w:val="0"/>
        <w:jc w:val="both"/>
        <w:rPr>
          <w:rFonts w:eastAsia="等线"/>
          <w:b/>
          <w:color w:val="000000"/>
          <w:sz w:val="20"/>
          <w:lang w:eastAsia="zh-CN"/>
        </w:rPr>
      </w:pPr>
      <w:r w:rsidRPr="0005675A">
        <w:rPr>
          <w:rFonts w:eastAsia="等线"/>
          <w:b/>
          <w:color w:val="000000"/>
          <w:sz w:val="20"/>
          <w:lang w:eastAsia="zh-CN"/>
        </w:rPr>
        <w:t xml:space="preserve">The “container” is newly introduced from Rel-19. All the </w:t>
      </w:r>
      <w:proofErr w:type="spellStart"/>
      <w:r w:rsidRPr="0005675A">
        <w:rPr>
          <w:rFonts w:eastAsia="等线"/>
          <w:b/>
          <w:color w:val="000000"/>
          <w:sz w:val="20"/>
          <w:lang w:eastAsia="zh-CN"/>
        </w:rPr>
        <w:t>gNB</w:t>
      </w:r>
      <w:proofErr w:type="spellEnd"/>
      <w:r w:rsidRPr="0005675A">
        <w:rPr>
          <w:rFonts w:eastAsia="等线"/>
          <w:b/>
          <w:color w:val="000000"/>
          <w:sz w:val="20"/>
          <w:lang w:eastAsia="zh-CN"/>
        </w:rPr>
        <w:t xml:space="preserve"> before Rel-19 cannot support this “container”, which means that there may be paging capability miss issue. </w:t>
      </w:r>
    </w:p>
    <w:p w14:paraId="138CE50F" w14:textId="05E4A1AB" w:rsidR="004F05BB" w:rsidRPr="0005675A" w:rsidRDefault="004F05BB" w:rsidP="00262775">
      <w:pPr>
        <w:pStyle w:val="a4"/>
        <w:numPr>
          <w:ilvl w:val="1"/>
          <w:numId w:val="36"/>
        </w:numPr>
        <w:contextualSpacing w:val="0"/>
        <w:jc w:val="both"/>
        <w:rPr>
          <w:rFonts w:eastAsia="等线"/>
          <w:b/>
          <w:color w:val="000000"/>
          <w:sz w:val="20"/>
          <w:lang w:eastAsia="zh-CN"/>
        </w:rPr>
      </w:pPr>
      <w:r w:rsidRPr="0005675A">
        <w:rPr>
          <w:rFonts w:eastAsia="等线"/>
          <w:b/>
          <w:color w:val="000000"/>
          <w:sz w:val="20"/>
          <w:lang w:eastAsia="zh-CN"/>
        </w:rPr>
        <w:t xml:space="preserve">RAN2 common understanding is </w:t>
      </w:r>
      <w:r w:rsidR="0040196F" w:rsidRPr="0005675A">
        <w:rPr>
          <w:rFonts w:eastAsia="等线"/>
          <w:b/>
          <w:color w:val="000000"/>
          <w:sz w:val="20"/>
          <w:lang w:eastAsia="zh-CN"/>
        </w:rPr>
        <w:t xml:space="preserve">to rely </w:t>
      </w:r>
      <w:r w:rsidRPr="0005675A">
        <w:rPr>
          <w:rFonts w:eastAsia="等线"/>
          <w:b/>
          <w:color w:val="000000"/>
          <w:sz w:val="20"/>
          <w:lang w:eastAsia="zh-CN"/>
        </w:rPr>
        <w:t>on network implementation to handle it (</w:t>
      </w:r>
      <w:proofErr w:type="gramStart"/>
      <w:r w:rsidRPr="0005675A">
        <w:rPr>
          <w:rFonts w:eastAsia="等线"/>
          <w:b/>
          <w:color w:val="000000"/>
          <w:sz w:val="20"/>
          <w:lang w:eastAsia="zh-CN"/>
        </w:rPr>
        <w:t>e.g.</w:t>
      </w:r>
      <w:proofErr w:type="gramEnd"/>
      <w:r w:rsidRPr="0005675A">
        <w:rPr>
          <w:rFonts w:eastAsia="等线"/>
          <w:b/>
          <w:color w:val="000000"/>
          <w:sz w:val="20"/>
          <w:lang w:eastAsia="zh-CN"/>
        </w:rPr>
        <w:t xml:space="preserve"> upgraded to support the ASN.1 from Rel-19) or not to address it. </w:t>
      </w:r>
    </w:p>
    <w:p w14:paraId="1F3C1DA2" w14:textId="3C5C82D7" w:rsidR="004F05BB" w:rsidRPr="0005675A" w:rsidRDefault="004F05BB" w:rsidP="00262775">
      <w:pPr>
        <w:pStyle w:val="a4"/>
        <w:numPr>
          <w:ilvl w:val="0"/>
          <w:numId w:val="36"/>
        </w:numPr>
        <w:contextualSpacing w:val="0"/>
        <w:jc w:val="both"/>
        <w:rPr>
          <w:rFonts w:eastAsia="等线"/>
          <w:b/>
          <w:color w:val="000000"/>
          <w:sz w:val="20"/>
          <w:lang w:eastAsia="zh-CN"/>
        </w:rPr>
      </w:pPr>
      <w:r w:rsidRPr="0005675A">
        <w:rPr>
          <w:rFonts w:eastAsia="等线"/>
          <w:b/>
          <w:color w:val="000000"/>
          <w:sz w:val="20"/>
          <w:lang w:eastAsia="zh-CN"/>
        </w:rPr>
        <w:t xml:space="preserve">Regarding the network from Rel-19, if operators want to support the related features in one area, </w:t>
      </w:r>
      <w:proofErr w:type="gramStart"/>
      <w:r w:rsidRPr="0005675A">
        <w:rPr>
          <w:rFonts w:eastAsia="等线"/>
          <w:b/>
          <w:color w:val="000000"/>
          <w:sz w:val="20"/>
          <w:lang w:eastAsia="zh-CN"/>
        </w:rPr>
        <w:t>e.g.</w:t>
      </w:r>
      <w:proofErr w:type="gramEnd"/>
      <w:r w:rsidRPr="0005675A">
        <w:rPr>
          <w:rFonts w:eastAsia="等线"/>
          <w:b/>
          <w:color w:val="000000"/>
          <w:sz w:val="20"/>
          <w:lang w:eastAsia="zh-CN"/>
        </w:rPr>
        <w:t xml:space="preserve"> LP-WUS, new version of </w:t>
      </w:r>
      <w:proofErr w:type="spellStart"/>
      <w:r w:rsidRPr="0005675A">
        <w:rPr>
          <w:rFonts w:eastAsia="等线"/>
          <w:b/>
          <w:color w:val="000000"/>
          <w:sz w:val="20"/>
          <w:lang w:eastAsia="zh-CN"/>
        </w:rPr>
        <w:t>gNBs</w:t>
      </w:r>
      <w:proofErr w:type="spellEnd"/>
      <w:r w:rsidRPr="0005675A">
        <w:rPr>
          <w:rFonts w:eastAsia="等线"/>
          <w:b/>
          <w:color w:val="000000"/>
          <w:sz w:val="20"/>
          <w:lang w:eastAsia="zh-CN"/>
        </w:rPr>
        <w:t xml:space="preserve"> from Rel-19 in this area should support this “container”; while </w:t>
      </w:r>
      <w:r w:rsidRPr="0005675A">
        <w:rPr>
          <w:rFonts w:eastAsia="等线"/>
          <w:b/>
          <w:color w:val="000000"/>
          <w:sz w:val="20"/>
          <w:lang w:eastAsia="zh-CN"/>
        </w:rPr>
        <w:lastRenderedPageBreak/>
        <w:t xml:space="preserve">for old version of </w:t>
      </w:r>
      <w:proofErr w:type="spellStart"/>
      <w:r w:rsidRPr="0005675A">
        <w:rPr>
          <w:rFonts w:eastAsia="等线"/>
          <w:b/>
          <w:color w:val="000000"/>
          <w:sz w:val="20"/>
          <w:lang w:eastAsia="zh-CN"/>
        </w:rPr>
        <w:t>gNB</w:t>
      </w:r>
      <w:proofErr w:type="spellEnd"/>
      <w:r w:rsidRPr="0005675A">
        <w:rPr>
          <w:rFonts w:eastAsia="等线"/>
          <w:b/>
          <w:color w:val="000000"/>
          <w:sz w:val="20"/>
          <w:lang w:eastAsia="zh-CN"/>
        </w:rPr>
        <w:t xml:space="preserve"> before Rel-19 (including Rel-19 </w:t>
      </w:r>
      <w:proofErr w:type="spellStart"/>
      <w:r w:rsidRPr="0005675A">
        <w:rPr>
          <w:rFonts w:eastAsia="等线"/>
          <w:b/>
          <w:color w:val="000000"/>
          <w:sz w:val="20"/>
          <w:lang w:eastAsia="zh-CN"/>
        </w:rPr>
        <w:t>gNB</w:t>
      </w:r>
      <w:proofErr w:type="spellEnd"/>
      <w:r w:rsidRPr="0005675A">
        <w:rPr>
          <w:rFonts w:eastAsia="等线"/>
          <w:b/>
          <w:color w:val="000000"/>
          <w:sz w:val="20"/>
          <w:lang w:eastAsia="zh-CN"/>
        </w:rPr>
        <w:t xml:space="preserve"> not supporting Rel-19 “container”) in this area:</w:t>
      </w:r>
    </w:p>
    <w:p w14:paraId="59503D1A" w14:textId="10B09B71" w:rsidR="004F05BB" w:rsidRPr="0005675A" w:rsidRDefault="00262775" w:rsidP="00262775">
      <w:pPr>
        <w:pStyle w:val="a4"/>
        <w:numPr>
          <w:ilvl w:val="1"/>
          <w:numId w:val="36"/>
        </w:numPr>
        <w:contextualSpacing w:val="0"/>
        <w:jc w:val="both"/>
        <w:rPr>
          <w:rFonts w:eastAsia="等线"/>
          <w:b/>
          <w:color w:val="000000"/>
          <w:sz w:val="20"/>
          <w:lang w:eastAsia="zh-CN"/>
        </w:rPr>
      </w:pPr>
      <w:r>
        <w:rPr>
          <w:rFonts w:eastAsia="等线"/>
          <w:b/>
          <w:color w:val="000000"/>
          <w:sz w:val="20"/>
          <w:lang w:eastAsia="zh-CN"/>
        </w:rPr>
        <w:t>I</w:t>
      </w:r>
      <w:r w:rsidR="004F05BB" w:rsidRPr="0005675A">
        <w:rPr>
          <w:rFonts w:eastAsia="等线"/>
          <w:b/>
          <w:color w:val="000000"/>
          <w:sz w:val="20"/>
          <w:lang w:eastAsia="zh-CN"/>
        </w:rPr>
        <w:t xml:space="preserve">f they are not upgraded to support Rel-19 “container”, there may be paging capability miss issue in this area only when the UE camps on this kind of </w:t>
      </w:r>
      <w:proofErr w:type="spellStart"/>
      <w:r w:rsidR="004F05BB" w:rsidRPr="0005675A">
        <w:rPr>
          <w:rFonts w:eastAsia="等线"/>
          <w:b/>
          <w:color w:val="000000"/>
          <w:sz w:val="20"/>
          <w:lang w:eastAsia="zh-CN"/>
        </w:rPr>
        <w:t>gNB</w:t>
      </w:r>
      <w:proofErr w:type="spellEnd"/>
      <w:r w:rsidR="004F05BB" w:rsidRPr="0005675A">
        <w:rPr>
          <w:rFonts w:eastAsia="等线"/>
          <w:b/>
          <w:color w:val="000000"/>
          <w:sz w:val="20"/>
          <w:lang w:eastAsia="zh-CN"/>
        </w:rPr>
        <w:t xml:space="preserve"> during the initial registration or TAU procedure and reports capability via this </w:t>
      </w:r>
      <w:proofErr w:type="spellStart"/>
      <w:r w:rsidR="004F05BB" w:rsidRPr="0005675A">
        <w:rPr>
          <w:rFonts w:eastAsia="等线"/>
          <w:b/>
          <w:color w:val="000000"/>
          <w:sz w:val="20"/>
          <w:lang w:eastAsia="zh-CN"/>
        </w:rPr>
        <w:t>gNB</w:t>
      </w:r>
      <w:proofErr w:type="spellEnd"/>
      <w:r w:rsidR="004F05BB" w:rsidRPr="0005675A">
        <w:rPr>
          <w:rFonts w:eastAsia="等线"/>
          <w:b/>
          <w:color w:val="000000"/>
          <w:sz w:val="20"/>
          <w:lang w:eastAsia="zh-CN"/>
        </w:rPr>
        <w:t>.</w:t>
      </w:r>
    </w:p>
    <w:p w14:paraId="2686078C" w14:textId="628227A7" w:rsidR="004F05BB" w:rsidRPr="0005675A" w:rsidRDefault="00262775" w:rsidP="00262775">
      <w:pPr>
        <w:pStyle w:val="a4"/>
        <w:numPr>
          <w:ilvl w:val="1"/>
          <w:numId w:val="36"/>
        </w:numPr>
        <w:contextualSpacing w:val="0"/>
        <w:jc w:val="both"/>
        <w:rPr>
          <w:rFonts w:eastAsia="等线"/>
          <w:b/>
          <w:color w:val="000000"/>
          <w:sz w:val="20"/>
          <w:lang w:eastAsia="zh-CN"/>
        </w:rPr>
      </w:pPr>
      <w:r>
        <w:rPr>
          <w:rFonts w:eastAsia="等线"/>
          <w:b/>
          <w:color w:val="000000"/>
          <w:sz w:val="20"/>
          <w:lang w:eastAsia="zh-CN"/>
        </w:rPr>
        <w:t>I</w:t>
      </w:r>
      <w:r w:rsidR="004F05BB" w:rsidRPr="0005675A">
        <w:rPr>
          <w:rFonts w:eastAsia="等线"/>
          <w:b/>
          <w:color w:val="000000"/>
          <w:sz w:val="20"/>
          <w:lang w:eastAsia="zh-CN"/>
        </w:rPr>
        <w:t xml:space="preserve">f they are upgraded to support Rel-19 “container” (by implementation, only need to be upgraded to support the ASN.1 from Rel-19), there will </w:t>
      </w:r>
      <w:r>
        <w:rPr>
          <w:rFonts w:eastAsia="等线"/>
          <w:b/>
          <w:color w:val="000000"/>
          <w:sz w:val="20"/>
          <w:lang w:eastAsia="zh-CN"/>
        </w:rPr>
        <w:t xml:space="preserve">be </w:t>
      </w:r>
      <w:r w:rsidR="004F05BB" w:rsidRPr="0005675A">
        <w:rPr>
          <w:rFonts w:eastAsia="等线"/>
          <w:b/>
          <w:color w:val="000000"/>
          <w:sz w:val="20"/>
          <w:lang w:eastAsia="zh-CN"/>
        </w:rPr>
        <w:t>no paging capability miss issue.</w:t>
      </w:r>
    </w:p>
    <w:p w14:paraId="0BD20C53" w14:textId="29970FAE" w:rsidR="00796453" w:rsidRDefault="00796453" w:rsidP="00262775">
      <w:pPr>
        <w:jc w:val="both"/>
        <w:rPr>
          <w:rFonts w:eastAsia="等线"/>
          <w:bCs/>
          <w:color w:val="000000"/>
          <w:sz w:val="20"/>
          <w:lang w:eastAsia="zh-CN"/>
        </w:rPr>
      </w:pPr>
      <w:r>
        <w:rPr>
          <w:rFonts w:eastAsia="等线"/>
          <w:bCs/>
          <w:color w:val="000000"/>
          <w:sz w:val="20"/>
          <w:lang w:eastAsia="zh-CN"/>
        </w:rPr>
        <w:t xml:space="preserve">A draft reply LS is provided in Annex. </w:t>
      </w:r>
    </w:p>
    <w:p w14:paraId="1AA6881F" w14:textId="38BB5CB4" w:rsidR="00796453" w:rsidRPr="00262775" w:rsidRDefault="00796453" w:rsidP="00262775">
      <w:pPr>
        <w:jc w:val="both"/>
        <w:rPr>
          <w:rFonts w:eastAsia="等线"/>
          <w:b/>
          <w:color w:val="000000"/>
          <w:sz w:val="20"/>
          <w:lang w:val="en-US" w:eastAsia="en-US"/>
        </w:rPr>
      </w:pPr>
      <w:r w:rsidRPr="00231CD6">
        <w:rPr>
          <w:rFonts w:eastAsia="等线"/>
          <w:b/>
          <w:color w:val="000000"/>
          <w:sz w:val="20"/>
          <w:lang w:val="en-US" w:eastAsia="en-US"/>
        </w:rPr>
        <w:t>Proposal</w:t>
      </w:r>
      <w:r w:rsidRPr="00231CD6">
        <w:rPr>
          <w:rFonts w:eastAsia="等线" w:hint="eastAsia"/>
          <w:b/>
          <w:color w:val="000000"/>
          <w:sz w:val="20"/>
          <w:lang w:val="en-US" w:eastAsia="zh-CN"/>
        </w:rPr>
        <w:t xml:space="preserve"> </w:t>
      </w:r>
      <w:r>
        <w:rPr>
          <w:rFonts w:eastAsia="等线"/>
          <w:b/>
          <w:color w:val="000000"/>
          <w:sz w:val="20"/>
          <w:lang w:val="en-US" w:eastAsia="zh-CN"/>
        </w:rPr>
        <w:t>2</w:t>
      </w:r>
      <w:r w:rsidRPr="00D456DF">
        <w:rPr>
          <w:rFonts w:eastAsia="等线"/>
          <w:b/>
          <w:color w:val="000000"/>
          <w:sz w:val="20"/>
          <w:lang w:val="en-US" w:eastAsia="en-US"/>
        </w:rPr>
        <w:t xml:space="preserve">: </w:t>
      </w:r>
      <w:r>
        <w:rPr>
          <w:rFonts w:eastAsia="等线"/>
          <w:b/>
          <w:color w:val="000000"/>
          <w:sz w:val="20"/>
          <w:lang w:val="en-US" w:eastAsia="en-US"/>
        </w:rPr>
        <w:t>RAN2 to consider the draft reply LS in Annex.</w:t>
      </w:r>
    </w:p>
    <w:bookmarkEnd w:id="2"/>
    <w:p w14:paraId="5124A780" w14:textId="01A36EFF" w:rsidR="00966773" w:rsidRPr="008F3F41" w:rsidRDefault="00966773" w:rsidP="008F3F41">
      <w:pPr>
        <w:pStyle w:val="1"/>
        <w:keepLines/>
        <w:numPr>
          <w:ilvl w:val="0"/>
          <w:numId w:val="20"/>
        </w:numPr>
        <w:tabs>
          <w:tab w:val="left" w:pos="425"/>
          <w:tab w:val="left" w:pos="567"/>
        </w:tabs>
        <w:overflowPunct w:val="0"/>
        <w:autoSpaceDE w:val="0"/>
        <w:autoSpaceDN w:val="0"/>
        <w:adjustRightInd w:val="0"/>
        <w:spacing w:before="240"/>
        <w:textAlignment w:val="baseline"/>
        <w:rPr>
          <w:rFonts w:eastAsia="宋体" w:cs="Times New Roman"/>
          <w:bCs w:val="0"/>
          <w:szCs w:val="20"/>
          <w:lang w:val="en-US" w:eastAsia="en-GB"/>
        </w:rPr>
      </w:pPr>
      <w:r w:rsidRPr="008F3F41">
        <w:rPr>
          <w:rFonts w:eastAsia="宋体" w:cs="Times New Roman"/>
          <w:bCs w:val="0"/>
          <w:szCs w:val="20"/>
          <w:lang w:val="en-US" w:eastAsia="en-GB"/>
        </w:rPr>
        <w:t>Conclusions and Proposal</w:t>
      </w:r>
      <w:r w:rsidR="001C4C02">
        <w:rPr>
          <w:rFonts w:eastAsia="宋体" w:cs="Times New Roman"/>
          <w:bCs w:val="0"/>
          <w:szCs w:val="20"/>
          <w:lang w:val="en-US" w:eastAsia="en-GB"/>
        </w:rPr>
        <w:t>s</w:t>
      </w:r>
    </w:p>
    <w:p w14:paraId="26F08DB5" w14:textId="0AC9AF95" w:rsidR="003A20EA" w:rsidRDefault="003A20EA" w:rsidP="0028180B">
      <w:pPr>
        <w:jc w:val="both"/>
        <w:rPr>
          <w:sz w:val="20"/>
          <w:szCs w:val="22"/>
        </w:rPr>
      </w:pPr>
      <w:r>
        <w:rPr>
          <w:sz w:val="20"/>
          <w:szCs w:val="22"/>
        </w:rPr>
        <w:t xml:space="preserve">In this contribution, we </w:t>
      </w:r>
      <w:r w:rsidR="00277E74">
        <w:rPr>
          <w:sz w:val="20"/>
          <w:szCs w:val="22"/>
        </w:rPr>
        <w:t>discussed</w:t>
      </w:r>
      <w:r w:rsidR="00277E74">
        <w:rPr>
          <w:rFonts w:eastAsiaTheme="minorEastAsia" w:hint="eastAsia"/>
          <w:sz w:val="20"/>
          <w:szCs w:val="22"/>
          <w:lang w:eastAsia="zh-CN"/>
        </w:rPr>
        <w:t xml:space="preserve"> </w:t>
      </w:r>
      <w:r w:rsidR="001547C8">
        <w:rPr>
          <w:rFonts w:eastAsiaTheme="minorEastAsia" w:hint="eastAsia"/>
          <w:sz w:val="20"/>
          <w:szCs w:val="22"/>
          <w:lang w:eastAsia="zh-CN"/>
        </w:rPr>
        <w:t>the</w:t>
      </w:r>
      <w:r w:rsidR="00140511" w:rsidRPr="00140511">
        <w:rPr>
          <w:rFonts w:eastAsiaTheme="minorEastAsia"/>
          <w:sz w:val="20"/>
          <w:szCs w:val="22"/>
          <w:lang w:eastAsia="zh-CN"/>
        </w:rPr>
        <w:t xml:space="preserve"> SA2 reply LS on paging capability loss issue</w:t>
      </w:r>
      <w:r>
        <w:rPr>
          <w:sz w:val="20"/>
          <w:szCs w:val="22"/>
        </w:rPr>
        <w:t xml:space="preserve">. </w:t>
      </w:r>
      <w:r w:rsidR="006B5A45">
        <w:rPr>
          <w:sz w:val="20"/>
          <w:szCs w:val="22"/>
        </w:rPr>
        <w:t>Based on the discussion, we have the following observations and proposals</w:t>
      </w:r>
      <w:r>
        <w:rPr>
          <w:sz w:val="20"/>
          <w:szCs w:val="22"/>
        </w:rPr>
        <w:t>.</w:t>
      </w:r>
    </w:p>
    <w:p w14:paraId="2B0051B7" w14:textId="2783B6D4" w:rsidR="00377A33" w:rsidRPr="002A2461" w:rsidRDefault="00377A33" w:rsidP="00377A33">
      <w:pPr>
        <w:jc w:val="both"/>
        <w:rPr>
          <w:rFonts w:eastAsia="等线"/>
          <w:b/>
          <w:color w:val="000000"/>
          <w:sz w:val="20"/>
          <w:lang w:eastAsia="zh-CN"/>
        </w:rPr>
      </w:pPr>
      <w:r w:rsidRPr="002A2461">
        <w:rPr>
          <w:rFonts w:eastAsia="等线"/>
          <w:b/>
          <w:color w:val="000000"/>
          <w:sz w:val="20"/>
          <w:lang w:eastAsia="zh-CN"/>
        </w:rPr>
        <w:t>Observation 1: SA2 may misunderst</w:t>
      </w:r>
      <w:r>
        <w:rPr>
          <w:rFonts w:eastAsia="等线"/>
          <w:b/>
          <w:color w:val="000000"/>
          <w:sz w:val="20"/>
          <w:lang w:eastAsia="zh-CN"/>
        </w:rPr>
        <w:t>and</w:t>
      </w:r>
      <w:r w:rsidRPr="002A2461">
        <w:rPr>
          <w:rFonts w:eastAsia="等线"/>
          <w:b/>
          <w:color w:val="000000"/>
          <w:sz w:val="20"/>
          <w:lang w:eastAsia="zh-CN"/>
        </w:rPr>
        <w:t xml:space="preserve"> RAN2 intention that</w:t>
      </w:r>
      <w:r>
        <w:rPr>
          <w:rFonts w:eastAsia="等线"/>
          <w:b/>
          <w:color w:val="000000"/>
          <w:sz w:val="20"/>
          <w:lang w:eastAsia="zh-CN"/>
        </w:rPr>
        <w:t>:</w:t>
      </w:r>
      <w:r w:rsidRPr="002A2461">
        <w:rPr>
          <w:rFonts w:eastAsia="等线"/>
          <w:b/>
          <w:color w:val="000000"/>
          <w:sz w:val="20"/>
          <w:lang w:eastAsia="zh-CN"/>
        </w:rPr>
        <w:t xml:space="preserve"> if Rel-19 LP-WUS feature is deployed, all the </w:t>
      </w:r>
      <w:proofErr w:type="spellStart"/>
      <w:r w:rsidRPr="002A2461">
        <w:rPr>
          <w:rFonts w:eastAsia="等线"/>
          <w:b/>
          <w:color w:val="000000"/>
          <w:sz w:val="20"/>
          <w:lang w:eastAsia="zh-CN"/>
        </w:rPr>
        <w:t>gNB</w:t>
      </w:r>
      <w:r w:rsidR="00262775">
        <w:rPr>
          <w:rFonts w:eastAsia="等线"/>
          <w:b/>
          <w:color w:val="000000"/>
          <w:sz w:val="20"/>
          <w:lang w:eastAsia="zh-CN"/>
        </w:rPr>
        <w:t>s</w:t>
      </w:r>
      <w:proofErr w:type="spellEnd"/>
      <w:r w:rsidRPr="002A2461">
        <w:rPr>
          <w:rFonts w:eastAsia="等线"/>
          <w:b/>
          <w:color w:val="000000"/>
          <w:sz w:val="20"/>
          <w:lang w:eastAsia="zh-CN"/>
        </w:rPr>
        <w:t xml:space="preserve"> belonging to a certain area </w:t>
      </w:r>
      <w:r w:rsidR="00262775">
        <w:rPr>
          <w:rFonts w:eastAsia="等线"/>
          <w:b/>
          <w:color w:val="000000"/>
          <w:sz w:val="20"/>
          <w:u w:val="single"/>
          <w:lang w:eastAsia="zh-CN"/>
        </w:rPr>
        <w:t>are required</w:t>
      </w:r>
      <w:r w:rsidRPr="002A2461">
        <w:rPr>
          <w:rFonts w:eastAsia="等线"/>
          <w:b/>
          <w:color w:val="000000"/>
          <w:sz w:val="20"/>
          <w:lang w:eastAsia="zh-CN"/>
        </w:rPr>
        <w:t xml:space="preserve"> to support the Rel-19 “container”, which SA2 </w:t>
      </w:r>
      <w:r w:rsidRPr="00E7159E">
        <w:rPr>
          <w:rFonts w:eastAsia="等线"/>
          <w:b/>
          <w:color w:val="000000"/>
          <w:sz w:val="20"/>
          <w:lang w:eastAsia="zh-CN"/>
        </w:rPr>
        <w:t>considers to be either infeasible or impractical in commercial networks.</w:t>
      </w:r>
      <w:r>
        <w:rPr>
          <w:rFonts w:eastAsia="等线"/>
          <w:b/>
          <w:color w:val="000000"/>
          <w:sz w:val="20"/>
          <w:lang w:eastAsia="zh-CN"/>
        </w:rPr>
        <w:t xml:space="preserve"> </w:t>
      </w:r>
      <w:r w:rsidRPr="002A2461">
        <w:rPr>
          <w:rFonts w:eastAsia="等线"/>
          <w:b/>
          <w:color w:val="000000"/>
          <w:sz w:val="20"/>
          <w:lang w:eastAsia="zh-CN"/>
        </w:rPr>
        <w:t xml:space="preserve"> </w:t>
      </w:r>
    </w:p>
    <w:p w14:paraId="464BA8D4" w14:textId="77777777" w:rsidR="00377A33" w:rsidRDefault="00377A33" w:rsidP="00377A33">
      <w:pPr>
        <w:jc w:val="both"/>
        <w:rPr>
          <w:rFonts w:eastAsia="等线"/>
          <w:b/>
          <w:color w:val="000000"/>
          <w:sz w:val="20"/>
          <w:lang w:val="en-US" w:eastAsia="en-US"/>
        </w:rPr>
      </w:pPr>
      <w:r w:rsidRPr="00231CD6">
        <w:rPr>
          <w:rFonts w:eastAsia="等线"/>
          <w:b/>
          <w:color w:val="000000"/>
          <w:sz w:val="20"/>
          <w:lang w:val="en-US" w:eastAsia="en-US"/>
        </w:rPr>
        <w:t>Proposal</w:t>
      </w:r>
      <w:r w:rsidRPr="00231CD6">
        <w:rPr>
          <w:rFonts w:eastAsia="等线" w:hint="eastAsia"/>
          <w:b/>
          <w:color w:val="000000"/>
          <w:sz w:val="20"/>
          <w:lang w:val="en-US" w:eastAsia="zh-CN"/>
        </w:rPr>
        <w:t xml:space="preserve"> </w:t>
      </w:r>
      <w:r>
        <w:rPr>
          <w:rFonts w:eastAsia="等线"/>
          <w:b/>
          <w:color w:val="000000"/>
          <w:sz w:val="20"/>
          <w:lang w:val="en-US" w:eastAsia="zh-CN"/>
        </w:rPr>
        <w:t>1</w:t>
      </w:r>
      <w:r w:rsidRPr="00D456DF">
        <w:rPr>
          <w:rFonts w:eastAsia="等线"/>
          <w:b/>
          <w:color w:val="000000"/>
          <w:sz w:val="20"/>
          <w:lang w:val="en-US" w:eastAsia="en-US"/>
        </w:rPr>
        <w:t>: Reply LS to SA2</w:t>
      </w:r>
      <w:r>
        <w:rPr>
          <w:rFonts w:eastAsia="等线"/>
          <w:b/>
          <w:color w:val="000000"/>
          <w:sz w:val="20"/>
          <w:lang w:val="en-US" w:eastAsia="en-US"/>
        </w:rPr>
        <w:t xml:space="preserve"> to clarify the RAN2 discussion situation:</w:t>
      </w:r>
    </w:p>
    <w:p w14:paraId="5F98B491" w14:textId="748E9FC4" w:rsidR="00377A33" w:rsidRPr="0005675A" w:rsidRDefault="00377A33" w:rsidP="00377A33">
      <w:pPr>
        <w:pStyle w:val="a4"/>
        <w:numPr>
          <w:ilvl w:val="0"/>
          <w:numId w:val="36"/>
        </w:numPr>
        <w:contextualSpacing w:val="0"/>
        <w:jc w:val="both"/>
        <w:rPr>
          <w:rFonts w:eastAsia="等线"/>
          <w:b/>
          <w:color w:val="000000"/>
          <w:sz w:val="20"/>
          <w:lang w:eastAsia="zh-CN"/>
        </w:rPr>
      </w:pPr>
      <w:bookmarkStart w:id="3" w:name="_Hlk206155988"/>
      <w:r w:rsidRPr="0005675A">
        <w:rPr>
          <w:rFonts w:eastAsia="等线"/>
          <w:b/>
          <w:color w:val="000000"/>
          <w:sz w:val="20"/>
          <w:lang w:eastAsia="zh-CN"/>
        </w:rPr>
        <w:t xml:space="preserve">The “container” is newly introduced from Rel-19. All the </w:t>
      </w:r>
      <w:proofErr w:type="spellStart"/>
      <w:r w:rsidRPr="0005675A">
        <w:rPr>
          <w:rFonts w:eastAsia="等线"/>
          <w:b/>
          <w:color w:val="000000"/>
          <w:sz w:val="20"/>
          <w:lang w:eastAsia="zh-CN"/>
        </w:rPr>
        <w:t>gNB</w:t>
      </w:r>
      <w:r w:rsidR="00743380">
        <w:rPr>
          <w:rFonts w:eastAsia="等线"/>
          <w:b/>
          <w:color w:val="000000"/>
          <w:sz w:val="20"/>
          <w:lang w:eastAsia="zh-CN"/>
        </w:rPr>
        <w:t>s</w:t>
      </w:r>
      <w:proofErr w:type="spellEnd"/>
      <w:r w:rsidRPr="0005675A">
        <w:rPr>
          <w:rFonts w:eastAsia="等线"/>
          <w:b/>
          <w:color w:val="000000"/>
          <w:sz w:val="20"/>
          <w:lang w:eastAsia="zh-CN"/>
        </w:rPr>
        <w:t xml:space="preserve"> before Rel-19 cannot support this “container”, which means that there may be paging capability miss issue. </w:t>
      </w:r>
    </w:p>
    <w:p w14:paraId="0053F991" w14:textId="77777777" w:rsidR="00377A33" w:rsidRPr="0005675A" w:rsidRDefault="00377A33" w:rsidP="00377A33">
      <w:pPr>
        <w:pStyle w:val="a4"/>
        <w:numPr>
          <w:ilvl w:val="1"/>
          <w:numId w:val="36"/>
        </w:numPr>
        <w:contextualSpacing w:val="0"/>
        <w:jc w:val="both"/>
        <w:rPr>
          <w:rFonts w:eastAsia="等线"/>
          <w:b/>
          <w:color w:val="000000"/>
          <w:sz w:val="20"/>
          <w:lang w:eastAsia="zh-CN"/>
        </w:rPr>
      </w:pPr>
      <w:r w:rsidRPr="0005675A">
        <w:rPr>
          <w:rFonts w:eastAsia="等线"/>
          <w:b/>
          <w:color w:val="000000"/>
          <w:sz w:val="20"/>
          <w:lang w:eastAsia="zh-CN"/>
        </w:rPr>
        <w:t>RAN2 common understanding is to rely on network implementation to handle it (</w:t>
      </w:r>
      <w:proofErr w:type="gramStart"/>
      <w:r w:rsidRPr="0005675A">
        <w:rPr>
          <w:rFonts w:eastAsia="等线"/>
          <w:b/>
          <w:color w:val="000000"/>
          <w:sz w:val="20"/>
          <w:lang w:eastAsia="zh-CN"/>
        </w:rPr>
        <w:t>e.g.</w:t>
      </w:r>
      <w:proofErr w:type="gramEnd"/>
      <w:r w:rsidRPr="0005675A">
        <w:rPr>
          <w:rFonts w:eastAsia="等线"/>
          <w:b/>
          <w:color w:val="000000"/>
          <w:sz w:val="20"/>
          <w:lang w:eastAsia="zh-CN"/>
        </w:rPr>
        <w:t xml:space="preserve"> upgraded to support the ASN.1 from Rel-19) or not to address it. </w:t>
      </w:r>
    </w:p>
    <w:p w14:paraId="3099EFD1" w14:textId="77777777" w:rsidR="00377A33" w:rsidRPr="0005675A" w:rsidRDefault="00377A33" w:rsidP="00377A33">
      <w:pPr>
        <w:pStyle w:val="a4"/>
        <w:numPr>
          <w:ilvl w:val="0"/>
          <w:numId w:val="36"/>
        </w:numPr>
        <w:contextualSpacing w:val="0"/>
        <w:jc w:val="both"/>
        <w:rPr>
          <w:rFonts w:eastAsia="等线"/>
          <w:b/>
          <w:color w:val="000000"/>
          <w:sz w:val="20"/>
          <w:lang w:eastAsia="zh-CN"/>
        </w:rPr>
      </w:pPr>
      <w:r w:rsidRPr="0005675A">
        <w:rPr>
          <w:rFonts w:eastAsia="等线"/>
          <w:b/>
          <w:color w:val="000000"/>
          <w:sz w:val="20"/>
          <w:lang w:eastAsia="zh-CN"/>
        </w:rPr>
        <w:t xml:space="preserve">Regarding the network from Rel-19, if operators want to support the related features in one area, </w:t>
      </w:r>
      <w:proofErr w:type="gramStart"/>
      <w:r w:rsidRPr="0005675A">
        <w:rPr>
          <w:rFonts w:eastAsia="等线"/>
          <w:b/>
          <w:color w:val="000000"/>
          <w:sz w:val="20"/>
          <w:lang w:eastAsia="zh-CN"/>
        </w:rPr>
        <w:t>e.g.</w:t>
      </w:r>
      <w:proofErr w:type="gramEnd"/>
      <w:r w:rsidRPr="0005675A">
        <w:rPr>
          <w:rFonts w:eastAsia="等线"/>
          <w:b/>
          <w:color w:val="000000"/>
          <w:sz w:val="20"/>
          <w:lang w:eastAsia="zh-CN"/>
        </w:rPr>
        <w:t xml:space="preserve"> LP-WUS, new version of </w:t>
      </w:r>
      <w:proofErr w:type="spellStart"/>
      <w:r w:rsidRPr="0005675A">
        <w:rPr>
          <w:rFonts w:eastAsia="等线"/>
          <w:b/>
          <w:color w:val="000000"/>
          <w:sz w:val="20"/>
          <w:lang w:eastAsia="zh-CN"/>
        </w:rPr>
        <w:t>gNBs</w:t>
      </w:r>
      <w:proofErr w:type="spellEnd"/>
      <w:r w:rsidRPr="0005675A">
        <w:rPr>
          <w:rFonts w:eastAsia="等线"/>
          <w:b/>
          <w:color w:val="000000"/>
          <w:sz w:val="20"/>
          <w:lang w:eastAsia="zh-CN"/>
        </w:rPr>
        <w:t xml:space="preserve"> from Rel-19 in this area should support this “container”; while for old version of </w:t>
      </w:r>
      <w:proofErr w:type="spellStart"/>
      <w:r w:rsidRPr="0005675A">
        <w:rPr>
          <w:rFonts w:eastAsia="等线"/>
          <w:b/>
          <w:color w:val="000000"/>
          <w:sz w:val="20"/>
          <w:lang w:eastAsia="zh-CN"/>
        </w:rPr>
        <w:t>gNB</w:t>
      </w:r>
      <w:proofErr w:type="spellEnd"/>
      <w:r w:rsidRPr="0005675A">
        <w:rPr>
          <w:rFonts w:eastAsia="等线"/>
          <w:b/>
          <w:color w:val="000000"/>
          <w:sz w:val="20"/>
          <w:lang w:eastAsia="zh-CN"/>
        </w:rPr>
        <w:t xml:space="preserve"> before Rel-19 (including Rel-19 </w:t>
      </w:r>
      <w:proofErr w:type="spellStart"/>
      <w:r w:rsidRPr="0005675A">
        <w:rPr>
          <w:rFonts w:eastAsia="等线"/>
          <w:b/>
          <w:color w:val="000000"/>
          <w:sz w:val="20"/>
          <w:lang w:eastAsia="zh-CN"/>
        </w:rPr>
        <w:t>gNB</w:t>
      </w:r>
      <w:proofErr w:type="spellEnd"/>
      <w:r w:rsidRPr="0005675A">
        <w:rPr>
          <w:rFonts w:eastAsia="等线"/>
          <w:b/>
          <w:color w:val="000000"/>
          <w:sz w:val="20"/>
          <w:lang w:eastAsia="zh-CN"/>
        </w:rPr>
        <w:t xml:space="preserve"> not supporting Rel-19 “container”) in this area:</w:t>
      </w:r>
    </w:p>
    <w:p w14:paraId="1C91EAFD" w14:textId="77777777" w:rsidR="00377A33" w:rsidRPr="0005675A" w:rsidRDefault="00377A33" w:rsidP="00377A33">
      <w:pPr>
        <w:pStyle w:val="a4"/>
        <w:numPr>
          <w:ilvl w:val="1"/>
          <w:numId w:val="36"/>
        </w:numPr>
        <w:contextualSpacing w:val="0"/>
        <w:jc w:val="both"/>
        <w:rPr>
          <w:rFonts w:eastAsia="等线"/>
          <w:b/>
          <w:color w:val="000000"/>
          <w:sz w:val="20"/>
          <w:lang w:eastAsia="zh-CN"/>
        </w:rPr>
      </w:pPr>
      <w:r w:rsidRPr="0005675A">
        <w:rPr>
          <w:rFonts w:eastAsia="等线"/>
          <w:b/>
          <w:color w:val="000000"/>
          <w:sz w:val="20"/>
          <w:lang w:eastAsia="zh-CN"/>
        </w:rPr>
        <w:t xml:space="preserve">if they are not upgraded to support Rel-19 “container”, there may be paging capability miss issue in this area only when the UE camps on this kind of </w:t>
      </w:r>
      <w:proofErr w:type="spellStart"/>
      <w:r w:rsidRPr="0005675A">
        <w:rPr>
          <w:rFonts w:eastAsia="等线"/>
          <w:b/>
          <w:color w:val="000000"/>
          <w:sz w:val="20"/>
          <w:lang w:eastAsia="zh-CN"/>
        </w:rPr>
        <w:t>gNB</w:t>
      </w:r>
      <w:proofErr w:type="spellEnd"/>
      <w:r w:rsidRPr="0005675A">
        <w:rPr>
          <w:rFonts w:eastAsia="等线"/>
          <w:b/>
          <w:color w:val="000000"/>
          <w:sz w:val="20"/>
          <w:lang w:eastAsia="zh-CN"/>
        </w:rPr>
        <w:t xml:space="preserve"> during the initial registration or TAU procedure and reports capability via this </w:t>
      </w:r>
      <w:proofErr w:type="spellStart"/>
      <w:r w:rsidRPr="0005675A">
        <w:rPr>
          <w:rFonts w:eastAsia="等线"/>
          <w:b/>
          <w:color w:val="000000"/>
          <w:sz w:val="20"/>
          <w:lang w:eastAsia="zh-CN"/>
        </w:rPr>
        <w:t>gNB</w:t>
      </w:r>
      <w:proofErr w:type="spellEnd"/>
      <w:r w:rsidRPr="0005675A">
        <w:rPr>
          <w:rFonts w:eastAsia="等线"/>
          <w:b/>
          <w:color w:val="000000"/>
          <w:sz w:val="20"/>
          <w:lang w:eastAsia="zh-CN"/>
        </w:rPr>
        <w:t>.</w:t>
      </w:r>
    </w:p>
    <w:p w14:paraId="24F0A768" w14:textId="77777777" w:rsidR="00377A33" w:rsidRPr="0005675A" w:rsidRDefault="00377A33" w:rsidP="00377A33">
      <w:pPr>
        <w:pStyle w:val="a4"/>
        <w:numPr>
          <w:ilvl w:val="1"/>
          <w:numId w:val="36"/>
        </w:numPr>
        <w:contextualSpacing w:val="0"/>
        <w:jc w:val="both"/>
        <w:rPr>
          <w:rFonts w:eastAsia="等线"/>
          <w:b/>
          <w:color w:val="000000"/>
          <w:sz w:val="20"/>
          <w:lang w:eastAsia="zh-CN"/>
        </w:rPr>
      </w:pPr>
      <w:r w:rsidRPr="0005675A">
        <w:rPr>
          <w:rFonts w:eastAsia="等线"/>
          <w:b/>
          <w:color w:val="000000"/>
          <w:sz w:val="20"/>
          <w:lang w:eastAsia="zh-CN"/>
        </w:rPr>
        <w:t>if they are upgraded to support Rel-19 “container” (by implementation, only need to be upgraded to support the ASN.1 from Rel-19), there will no paging capability miss issue.</w:t>
      </w:r>
    </w:p>
    <w:bookmarkEnd w:id="3"/>
    <w:p w14:paraId="7CB7DC30" w14:textId="03099A3E" w:rsidR="00A302DE" w:rsidRPr="00262775" w:rsidRDefault="00377A33" w:rsidP="0028180B">
      <w:pPr>
        <w:jc w:val="both"/>
        <w:rPr>
          <w:rFonts w:eastAsia="等线"/>
          <w:b/>
          <w:color w:val="000000"/>
          <w:sz w:val="20"/>
          <w:lang w:val="en-US" w:eastAsia="en-US"/>
        </w:rPr>
      </w:pPr>
      <w:r w:rsidRPr="00231CD6">
        <w:rPr>
          <w:rFonts w:eastAsia="等线"/>
          <w:b/>
          <w:color w:val="000000"/>
          <w:sz w:val="20"/>
          <w:lang w:val="en-US" w:eastAsia="en-US"/>
        </w:rPr>
        <w:t>Proposal</w:t>
      </w:r>
      <w:r w:rsidRPr="00231CD6">
        <w:rPr>
          <w:rFonts w:eastAsia="等线" w:hint="eastAsia"/>
          <w:b/>
          <w:color w:val="000000"/>
          <w:sz w:val="20"/>
          <w:lang w:val="en-US" w:eastAsia="zh-CN"/>
        </w:rPr>
        <w:t xml:space="preserve"> </w:t>
      </w:r>
      <w:r>
        <w:rPr>
          <w:rFonts w:eastAsia="等线"/>
          <w:b/>
          <w:color w:val="000000"/>
          <w:sz w:val="20"/>
          <w:lang w:val="en-US" w:eastAsia="zh-CN"/>
        </w:rPr>
        <w:t>2</w:t>
      </w:r>
      <w:r w:rsidRPr="00D456DF">
        <w:rPr>
          <w:rFonts w:eastAsia="等线"/>
          <w:b/>
          <w:color w:val="000000"/>
          <w:sz w:val="20"/>
          <w:lang w:val="en-US" w:eastAsia="en-US"/>
        </w:rPr>
        <w:t xml:space="preserve">: </w:t>
      </w:r>
      <w:r>
        <w:rPr>
          <w:rFonts w:eastAsia="等线"/>
          <w:b/>
          <w:color w:val="000000"/>
          <w:sz w:val="20"/>
          <w:lang w:val="en-US" w:eastAsia="en-US"/>
        </w:rPr>
        <w:t>RAN2 to consider the draft reply LS in Annex.</w:t>
      </w:r>
    </w:p>
    <w:p w14:paraId="35C2CFB7" w14:textId="77777777" w:rsidR="00966773" w:rsidRPr="00966773" w:rsidRDefault="00966773" w:rsidP="00C22844">
      <w:pPr>
        <w:pStyle w:val="1"/>
        <w:keepLines/>
        <w:numPr>
          <w:ilvl w:val="0"/>
          <w:numId w:val="20"/>
        </w:numPr>
        <w:tabs>
          <w:tab w:val="left" w:pos="425"/>
          <w:tab w:val="left" w:pos="567"/>
        </w:tabs>
        <w:overflowPunct w:val="0"/>
        <w:autoSpaceDE w:val="0"/>
        <w:autoSpaceDN w:val="0"/>
        <w:adjustRightInd w:val="0"/>
        <w:spacing w:before="240"/>
        <w:textAlignment w:val="baseline"/>
      </w:pPr>
      <w:r w:rsidRPr="00C22844">
        <w:rPr>
          <w:rFonts w:eastAsia="宋体" w:cs="Times New Roman"/>
          <w:bCs w:val="0"/>
          <w:szCs w:val="20"/>
          <w:lang w:val="en-US" w:eastAsia="en-GB"/>
        </w:rPr>
        <w:t>References</w:t>
      </w:r>
    </w:p>
    <w:p w14:paraId="167BD5C0" w14:textId="348DC7A4" w:rsidR="002D3981" w:rsidRPr="000C1F58" w:rsidRDefault="002D3981" w:rsidP="002D3981">
      <w:pPr>
        <w:pStyle w:val="Reference"/>
        <w:rPr>
          <w:sz w:val="20"/>
          <w:szCs w:val="20"/>
        </w:rPr>
      </w:pPr>
      <w:r>
        <w:rPr>
          <w:rFonts w:eastAsiaTheme="minorEastAsia" w:hint="eastAsia"/>
          <w:sz w:val="20"/>
          <w:szCs w:val="20"/>
          <w:lang w:eastAsia="zh-CN"/>
        </w:rPr>
        <w:t>R</w:t>
      </w:r>
      <w:r>
        <w:rPr>
          <w:rFonts w:eastAsiaTheme="minorEastAsia"/>
          <w:sz w:val="20"/>
          <w:szCs w:val="20"/>
          <w:lang w:eastAsia="zh-CN"/>
        </w:rPr>
        <w:t xml:space="preserve">2-2505063, </w:t>
      </w:r>
      <w:r w:rsidRPr="002C7EAC">
        <w:rPr>
          <w:rFonts w:eastAsiaTheme="minorEastAsia"/>
          <w:sz w:val="20"/>
          <w:szCs w:val="20"/>
          <w:lang w:eastAsia="zh-CN"/>
        </w:rPr>
        <w:t>Response to Reply LS on paging capability loss issue</w:t>
      </w:r>
      <w:r w:rsidR="00E1062A">
        <w:rPr>
          <w:rFonts w:eastAsiaTheme="minorEastAsia"/>
          <w:sz w:val="20"/>
          <w:szCs w:val="20"/>
          <w:lang w:eastAsia="zh-CN"/>
        </w:rPr>
        <w:t xml:space="preserve">, </w:t>
      </w:r>
      <w:r w:rsidR="005F7784">
        <w:rPr>
          <w:rFonts w:eastAsiaTheme="minorEastAsia"/>
          <w:sz w:val="20"/>
          <w:szCs w:val="20"/>
          <w:lang w:eastAsia="zh-CN"/>
        </w:rPr>
        <w:t>SA2/</w:t>
      </w:r>
      <w:r w:rsidR="00EF6600">
        <w:rPr>
          <w:rFonts w:eastAsiaTheme="minorEastAsia"/>
          <w:sz w:val="20"/>
          <w:szCs w:val="20"/>
          <w:lang w:eastAsia="zh-CN"/>
        </w:rPr>
        <w:t>Vodafone</w:t>
      </w:r>
    </w:p>
    <w:p w14:paraId="45E73E9A" w14:textId="63B886B2" w:rsidR="004D601E" w:rsidRDefault="00A723BC" w:rsidP="00231CD6">
      <w:pPr>
        <w:pStyle w:val="Reference"/>
        <w:rPr>
          <w:sz w:val="20"/>
          <w:szCs w:val="20"/>
        </w:rPr>
      </w:pPr>
      <w:r>
        <w:rPr>
          <w:sz w:val="20"/>
          <w:szCs w:val="20"/>
        </w:rPr>
        <w:t>S2-</w:t>
      </w:r>
      <w:r w:rsidRPr="00A723BC">
        <w:rPr>
          <w:sz w:val="20"/>
          <w:szCs w:val="20"/>
        </w:rPr>
        <w:t>2412876</w:t>
      </w:r>
      <w:r w:rsidR="00451ED7">
        <w:rPr>
          <w:sz w:val="20"/>
          <w:szCs w:val="20"/>
        </w:rPr>
        <w:t xml:space="preserve">, </w:t>
      </w:r>
      <w:r w:rsidR="00451ED7" w:rsidRPr="00451ED7">
        <w:rPr>
          <w:sz w:val="20"/>
          <w:szCs w:val="20"/>
        </w:rPr>
        <w:tab/>
        <w:t>LS Reply on LP-WUS subgrouping</w:t>
      </w:r>
    </w:p>
    <w:p w14:paraId="6B2BDAB6" w14:textId="41F06798" w:rsidR="00A603F7" w:rsidRDefault="00374624" w:rsidP="00231CD6">
      <w:pPr>
        <w:pStyle w:val="Reference"/>
        <w:rPr>
          <w:sz w:val="20"/>
          <w:szCs w:val="20"/>
        </w:rPr>
      </w:pPr>
      <w:r w:rsidRPr="00374624">
        <w:rPr>
          <w:sz w:val="20"/>
          <w:szCs w:val="20"/>
        </w:rPr>
        <w:t>R2-2501388</w:t>
      </w:r>
      <w:r>
        <w:rPr>
          <w:sz w:val="20"/>
          <w:szCs w:val="20"/>
        </w:rPr>
        <w:t xml:space="preserve">, </w:t>
      </w:r>
      <w:r w:rsidRPr="00374624">
        <w:rPr>
          <w:sz w:val="20"/>
          <w:szCs w:val="20"/>
        </w:rPr>
        <w:t>Discussion on SA2 LS on LP-WUS subgrouping</w:t>
      </w:r>
    </w:p>
    <w:p w14:paraId="3EC30D1B" w14:textId="7990B777" w:rsidR="00374624" w:rsidRDefault="00374624" w:rsidP="00231CD6">
      <w:pPr>
        <w:pStyle w:val="Reference"/>
        <w:rPr>
          <w:sz w:val="20"/>
          <w:szCs w:val="20"/>
        </w:rPr>
      </w:pPr>
      <w:r w:rsidRPr="00374624">
        <w:rPr>
          <w:sz w:val="20"/>
          <w:szCs w:val="20"/>
        </w:rPr>
        <w:t>R2-2503172</w:t>
      </w:r>
      <w:r w:rsidR="00E76AFE">
        <w:rPr>
          <w:sz w:val="20"/>
          <w:szCs w:val="20"/>
        </w:rPr>
        <w:t xml:space="preserve">, </w:t>
      </w:r>
      <w:r w:rsidRPr="00374624">
        <w:rPr>
          <w:sz w:val="20"/>
          <w:szCs w:val="20"/>
        </w:rPr>
        <w:t>Reply LS on paging capability loss issue</w:t>
      </w:r>
    </w:p>
    <w:p w14:paraId="0AD9DC66" w14:textId="67377135" w:rsidR="00374624" w:rsidRDefault="00374624" w:rsidP="00374624">
      <w:pPr>
        <w:pStyle w:val="1"/>
        <w:keepLines/>
        <w:pageBreakBefore/>
        <w:tabs>
          <w:tab w:val="left" w:pos="567"/>
        </w:tabs>
        <w:overflowPunct w:val="0"/>
        <w:autoSpaceDE w:val="0"/>
        <w:autoSpaceDN w:val="0"/>
        <w:adjustRightInd w:val="0"/>
        <w:spacing w:before="240"/>
        <w:ind w:left="567" w:hanging="567"/>
        <w:jc w:val="both"/>
        <w:textAlignment w:val="baseline"/>
        <w:rPr>
          <w:rFonts w:cs="Times New Roman"/>
          <w:b/>
          <w:bCs w:val="0"/>
          <w:szCs w:val="20"/>
        </w:rPr>
      </w:pPr>
      <w:r w:rsidRPr="00BB5282">
        <w:rPr>
          <w:rFonts w:cs="Times New Roman" w:hint="eastAsia"/>
          <w:bCs w:val="0"/>
          <w:szCs w:val="20"/>
        </w:rPr>
        <w:lastRenderedPageBreak/>
        <w:t>An</w:t>
      </w:r>
      <w:r w:rsidRPr="00BB5282">
        <w:rPr>
          <w:rFonts w:cs="Times New Roman"/>
          <w:bCs w:val="0"/>
          <w:szCs w:val="20"/>
        </w:rPr>
        <w:t xml:space="preserve">nex </w:t>
      </w:r>
      <w:r>
        <w:rPr>
          <w:rFonts w:cs="Times New Roman"/>
          <w:bCs w:val="0"/>
          <w:szCs w:val="20"/>
        </w:rPr>
        <w:t>– [</w:t>
      </w:r>
      <w:r>
        <w:rPr>
          <w:rFonts w:cs="Times New Roman" w:hint="eastAsia"/>
          <w:bCs w:val="0"/>
          <w:szCs w:val="20"/>
        </w:rPr>
        <w:t>draft</w:t>
      </w:r>
      <w:r>
        <w:rPr>
          <w:rFonts w:cs="Times New Roman"/>
          <w:bCs w:val="0"/>
          <w:szCs w:val="20"/>
        </w:rPr>
        <w:t xml:space="preserve">] </w:t>
      </w:r>
      <w:r w:rsidR="00140511" w:rsidRPr="00140511">
        <w:rPr>
          <w:rFonts w:cs="Times New Roman"/>
          <w:bCs w:val="0"/>
          <w:szCs w:val="20"/>
        </w:rPr>
        <w:t>Reply LS on paging capability loss issue</w:t>
      </w:r>
    </w:p>
    <w:p w14:paraId="62E8E515" w14:textId="57388BF8" w:rsidR="00374624" w:rsidRPr="0068101E" w:rsidRDefault="00374624" w:rsidP="00374624">
      <w:pPr>
        <w:autoSpaceDE w:val="0"/>
        <w:autoSpaceDN w:val="0"/>
        <w:adjustRightInd w:val="0"/>
        <w:snapToGrid w:val="0"/>
        <w:spacing w:after="60"/>
        <w:ind w:left="1985" w:hanging="1985"/>
        <w:jc w:val="both"/>
        <w:rPr>
          <w:rFonts w:ascii="Arial" w:eastAsia="宋体" w:hAnsi="Arial" w:cs="Arial"/>
          <w:bCs/>
          <w:szCs w:val="22"/>
        </w:rPr>
      </w:pPr>
      <w:r w:rsidRPr="0021421C">
        <w:rPr>
          <w:rFonts w:ascii="Arial" w:eastAsia="宋体" w:hAnsi="Arial" w:cs="Arial"/>
          <w:b/>
          <w:szCs w:val="22"/>
        </w:rPr>
        <w:t>Title:</w:t>
      </w:r>
      <w:r w:rsidRPr="0021421C">
        <w:rPr>
          <w:rFonts w:ascii="Arial" w:eastAsia="宋体" w:hAnsi="Arial" w:cs="Arial"/>
          <w:b/>
          <w:szCs w:val="22"/>
        </w:rPr>
        <w:tab/>
      </w:r>
      <w:r w:rsidRPr="0021421C">
        <w:rPr>
          <w:rFonts w:ascii="Arial" w:eastAsia="宋体" w:hAnsi="Arial" w:cs="Arial"/>
          <w:bCs/>
          <w:szCs w:val="22"/>
          <w:highlight w:val="yellow"/>
        </w:rPr>
        <w:t>[Draft]</w:t>
      </w:r>
      <w:r w:rsidRPr="0021421C">
        <w:rPr>
          <w:rFonts w:ascii="Arial" w:eastAsia="宋体" w:hAnsi="Arial" w:cs="Arial"/>
          <w:bCs/>
          <w:szCs w:val="22"/>
        </w:rPr>
        <w:t xml:space="preserve"> </w:t>
      </w:r>
      <w:r w:rsidR="00140511" w:rsidRPr="00140511">
        <w:rPr>
          <w:rFonts w:ascii="Arial" w:eastAsia="宋体" w:hAnsi="Arial" w:cs="Arial"/>
          <w:bCs/>
          <w:szCs w:val="22"/>
        </w:rPr>
        <w:t>Reply LS on paging capability loss issue</w:t>
      </w:r>
    </w:p>
    <w:p w14:paraId="1BA94108" w14:textId="3F159686" w:rsidR="00374624" w:rsidRPr="0021421C" w:rsidRDefault="00374624" w:rsidP="00374624">
      <w:pPr>
        <w:autoSpaceDE w:val="0"/>
        <w:autoSpaceDN w:val="0"/>
        <w:adjustRightInd w:val="0"/>
        <w:snapToGrid w:val="0"/>
        <w:spacing w:after="60"/>
        <w:ind w:left="1985" w:hanging="1985"/>
        <w:jc w:val="both"/>
        <w:rPr>
          <w:rFonts w:ascii="Arial" w:eastAsia="宋体" w:hAnsi="Arial" w:cs="Arial"/>
          <w:bCs/>
          <w:szCs w:val="22"/>
        </w:rPr>
      </w:pPr>
      <w:r w:rsidRPr="0021421C">
        <w:rPr>
          <w:rFonts w:ascii="Arial" w:eastAsia="宋体" w:hAnsi="Arial" w:cs="Arial"/>
          <w:b/>
          <w:szCs w:val="22"/>
        </w:rPr>
        <w:t>Response to:</w:t>
      </w:r>
      <w:r w:rsidRPr="0021421C">
        <w:rPr>
          <w:rFonts w:ascii="Arial" w:eastAsia="宋体" w:hAnsi="Arial" w:cs="Arial"/>
          <w:bCs/>
          <w:szCs w:val="22"/>
        </w:rPr>
        <w:tab/>
      </w:r>
      <w:r w:rsidRPr="00597B02">
        <w:rPr>
          <w:rFonts w:ascii="Arial" w:eastAsia="宋体" w:hAnsi="Arial" w:cs="Arial"/>
          <w:bCs/>
          <w:szCs w:val="22"/>
        </w:rPr>
        <w:t>R</w:t>
      </w:r>
      <w:r w:rsidR="00140511">
        <w:rPr>
          <w:rFonts w:ascii="Arial" w:eastAsia="宋体" w:hAnsi="Arial" w:cs="Arial"/>
          <w:bCs/>
          <w:szCs w:val="22"/>
        </w:rPr>
        <w:t>2</w:t>
      </w:r>
      <w:r w:rsidRPr="00597B02">
        <w:rPr>
          <w:rFonts w:ascii="Arial" w:eastAsia="宋体" w:hAnsi="Arial" w:cs="Arial"/>
          <w:bCs/>
          <w:szCs w:val="22"/>
        </w:rPr>
        <w:t>-250</w:t>
      </w:r>
      <w:r w:rsidR="00140511">
        <w:rPr>
          <w:rFonts w:ascii="Arial" w:eastAsia="宋体" w:hAnsi="Arial" w:cs="Arial"/>
          <w:bCs/>
          <w:szCs w:val="22"/>
        </w:rPr>
        <w:t>5063</w:t>
      </w:r>
      <w:r w:rsidRPr="00562839">
        <w:rPr>
          <w:rFonts w:ascii="Arial" w:eastAsia="宋体" w:hAnsi="Arial" w:cs="Arial"/>
          <w:bCs/>
          <w:szCs w:val="22"/>
        </w:rPr>
        <w:t>/</w:t>
      </w:r>
      <w:r w:rsidRPr="00EB14E3">
        <w:t xml:space="preserve"> </w:t>
      </w:r>
      <w:r w:rsidRPr="00EB14E3">
        <w:rPr>
          <w:rFonts w:ascii="Arial" w:eastAsia="宋体" w:hAnsi="Arial" w:cs="Arial"/>
          <w:bCs/>
          <w:szCs w:val="22"/>
        </w:rPr>
        <w:t>S2-2</w:t>
      </w:r>
      <w:r w:rsidR="00140511">
        <w:rPr>
          <w:rFonts w:ascii="Arial" w:eastAsia="宋体" w:hAnsi="Arial" w:cs="Arial"/>
          <w:bCs/>
          <w:szCs w:val="22"/>
        </w:rPr>
        <w:t>506087</w:t>
      </w:r>
    </w:p>
    <w:p w14:paraId="473080AF" w14:textId="77777777" w:rsidR="00374624" w:rsidRPr="0021421C" w:rsidRDefault="00374624" w:rsidP="00374624">
      <w:pPr>
        <w:autoSpaceDE w:val="0"/>
        <w:autoSpaceDN w:val="0"/>
        <w:adjustRightInd w:val="0"/>
        <w:snapToGrid w:val="0"/>
        <w:spacing w:after="60"/>
        <w:ind w:left="1985" w:hanging="1985"/>
        <w:jc w:val="both"/>
        <w:rPr>
          <w:rFonts w:ascii="Arial" w:eastAsia="宋体" w:hAnsi="Arial" w:cs="Arial"/>
          <w:bCs/>
          <w:szCs w:val="22"/>
          <w:lang w:eastAsia="zh-CN"/>
        </w:rPr>
      </w:pPr>
      <w:r w:rsidRPr="0021421C">
        <w:rPr>
          <w:rFonts w:ascii="Arial" w:eastAsia="宋体" w:hAnsi="Arial" w:cs="Arial"/>
          <w:b/>
          <w:szCs w:val="22"/>
        </w:rPr>
        <w:t>Release:</w:t>
      </w:r>
      <w:r w:rsidRPr="0021421C">
        <w:rPr>
          <w:rFonts w:ascii="Arial" w:eastAsia="宋体" w:hAnsi="Arial" w:cs="Arial"/>
          <w:bCs/>
          <w:szCs w:val="22"/>
        </w:rPr>
        <w:tab/>
      </w:r>
      <w:r w:rsidRPr="0021421C">
        <w:rPr>
          <w:rFonts w:ascii="Arial" w:eastAsia="宋体" w:hAnsi="Arial" w:cs="Arial"/>
          <w:bCs/>
          <w:szCs w:val="22"/>
          <w:lang w:eastAsia="zh-CN"/>
        </w:rPr>
        <w:t>Rel-1</w:t>
      </w:r>
      <w:r>
        <w:rPr>
          <w:rFonts w:ascii="Arial" w:eastAsia="宋体" w:hAnsi="Arial" w:cs="Arial"/>
          <w:bCs/>
          <w:szCs w:val="22"/>
          <w:lang w:eastAsia="zh-CN"/>
        </w:rPr>
        <w:t>9</w:t>
      </w:r>
    </w:p>
    <w:p w14:paraId="2AC59CEE" w14:textId="6EBC1848" w:rsidR="00374624" w:rsidRPr="0021421C" w:rsidRDefault="00374624" w:rsidP="00374624">
      <w:pPr>
        <w:autoSpaceDE w:val="0"/>
        <w:autoSpaceDN w:val="0"/>
        <w:adjustRightInd w:val="0"/>
        <w:snapToGrid w:val="0"/>
        <w:spacing w:after="60"/>
        <w:ind w:left="1985" w:hanging="1985"/>
        <w:jc w:val="both"/>
        <w:rPr>
          <w:rFonts w:ascii="Arial" w:eastAsia="宋体" w:hAnsi="Arial" w:cs="Arial"/>
          <w:bCs/>
          <w:szCs w:val="22"/>
        </w:rPr>
      </w:pPr>
      <w:r w:rsidRPr="0021421C">
        <w:rPr>
          <w:rFonts w:ascii="Arial" w:eastAsia="宋体" w:hAnsi="Arial" w:cs="Arial"/>
          <w:b/>
          <w:szCs w:val="22"/>
        </w:rPr>
        <w:t>Work Item:</w:t>
      </w:r>
      <w:r w:rsidRPr="0021421C">
        <w:rPr>
          <w:rFonts w:ascii="Arial" w:eastAsia="宋体" w:hAnsi="Arial" w:cs="Arial"/>
          <w:bCs/>
          <w:szCs w:val="22"/>
        </w:rPr>
        <w:tab/>
      </w:r>
      <w:r w:rsidRPr="00FB2FEC">
        <w:rPr>
          <w:rFonts w:ascii="Arial" w:eastAsia="宋体" w:hAnsi="Arial" w:cs="Arial"/>
          <w:bCs/>
          <w:szCs w:val="22"/>
        </w:rPr>
        <w:t>NR_LPWUS-Core</w:t>
      </w:r>
      <w:r w:rsidR="00140511">
        <w:rPr>
          <w:rFonts w:ascii="Arial" w:eastAsia="宋体" w:hAnsi="Arial" w:cs="Arial"/>
          <w:bCs/>
          <w:szCs w:val="22"/>
        </w:rPr>
        <w:t>, TEI</w:t>
      </w:r>
    </w:p>
    <w:p w14:paraId="7A222AC1" w14:textId="77777777" w:rsidR="00374624" w:rsidRPr="0021421C" w:rsidRDefault="00374624" w:rsidP="00374624">
      <w:pPr>
        <w:autoSpaceDE w:val="0"/>
        <w:autoSpaceDN w:val="0"/>
        <w:adjustRightInd w:val="0"/>
        <w:snapToGrid w:val="0"/>
        <w:spacing w:after="60"/>
        <w:ind w:left="1985" w:hanging="1985"/>
        <w:jc w:val="both"/>
        <w:rPr>
          <w:rFonts w:ascii="Arial" w:eastAsia="宋体" w:hAnsi="Arial" w:cs="Arial"/>
          <w:b/>
          <w:szCs w:val="22"/>
        </w:rPr>
      </w:pPr>
    </w:p>
    <w:p w14:paraId="0BCF1538" w14:textId="2A2F771E" w:rsidR="00374624" w:rsidRPr="0021421C" w:rsidRDefault="00374624" w:rsidP="00374624">
      <w:pPr>
        <w:autoSpaceDE w:val="0"/>
        <w:autoSpaceDN w:val="0"/>
        <w:adjustRightInd w:val="0"/>
        <w:snapToGrid w:val="0"/>
        <w:spacing w:after="60"/>
        <w:ind w:left="1985" w:hanging="1985"/>
        <w:jc w:val="both"/>
        <w:rPr>
          <w:rFonts w:ascii="Arial" w:eastAsia="宋体" w:hAnsi="Arial" w:cs="Arial"/>
          <w:bCs/>
          <w:szCs w:val="22"/>
          <w:lang w:eastAsia="zh-CN"/>
        </w:rPr>
      </w:pPr>
      <w:r w:rsidRPr="0021421C">
        <w:rPr>
          <w:rFonts w:ascii="Arial" w:eastAsia="宋体" w:hAnsi="Arial" w:cs="Arial"/>
          <w:b/>
          <w:szCs w:val="22"/>
        </w:rPr>
        <w:t>Source:</w:t>
      </w:r>
      <w:r w:rsidRPr="0021421C">
        <w:rPr>
          <w:rFonts w:ascii="Arial" w:eastAsia="宋体" w:hAnsi="Arial" w:cs="Arial"/>
          <w:bCs/>
          <w:szCs w:val="22"/>
        </w:rPr>
        <w:tab/>
      </w:r>
      <w:r w:rsidR="00577E5B">
        <w:rPr>
          <w:rFonts w:ascii="Arial" w:eastAsia="宋体" w:hAnsi="Arial" w:cs="Arial"/>
          <w:bCs/>
          <w:szCs w:val="22"/>
          <w:highlight w:val="yellow"/>
        </w:rPr>
        <w:t>vivo</w:t>
      </w:r>
      <w:r w:rsidRPr="0021421C">
        <w:rPr>
          <w:rFonts w:ascii="Arial" w:eastAsia="宋体" w:hAnsi="Arial" w:cs="Arial"/>
          <w:bCs/>
          <w:szCs w:val="22"/>
          <w:highlight w:val="yellow"/>
        </w:rPr>
        <w:t xml:space="preserve"> [to be RAN</w:t>
      </w:r>
      <w:r w:rsidR="00140511">
        <w:rPr>
          <w:rFonts w:ascii="Arial" w:eastAsia="宋体" w:hAnsi="Arial" w:cs="Arial"/>
          <w:bCs/>
          <w:szCs w:val="22"/>
          <w:highlight w:val="yellow"/>
          <w:lang w:eastAsia="zh-CN"/>
        </w:rPr>
        <w:t>2</w:t>
      </w:r>
      <w:r w:rsidRPr="0021421C">
        <w:rPr>
          <w:rFonts w:ascii="Arial" w:eastAsia="宋体" w:hAnsi="Arial" w:cs="Arial"/>
          <w:bCs/>
          <w:szCs w:val="22"/>
          <w:highlight w:val="yellow"/>
        </w:rPr>
        <w:t>]</w:t>
      </w:r>
    </w:p>
    <w:p w14:paraId="226DB66D" w14:textId="77777777" w:rsidR="00374624" w:rsidRPr="0021421C" w:rsidRDefault="00374624" w:rsidP="00374624">
      <w:pPr>
        <w:autoSpaceDE w:val="0"/>
        <w:autoSpaceDN w:val="0"/>
        <w:adjustRightInd w:val="0"/>
        <w:snapToGrid w:val="0"/>
        <w:spacing w:after="60"/>
        <w:ind w:left="1985" w:hanging="1985"/>
        <w:jc w:val="both"/>
        <w:rPr>
          <w:rFonts w:ascii="Arial" w:eastAsia="宋体" w:hAnsi="Arial" w:cs="Arial"/>
          <w:bCs/>
          <w:szCs w:val="22"/>
        </w:rPr>
      </w:pPr>
      <w:r w:rsidRPr="0021421C">
        <w:rPr>
          <w:rFonts w:ascii="Arial" w:eastAsia="宋体" w:hAnsi="Arial" w:cs="Arial"/>
          <w:b/>
          <w:szCs w:val="22"/>
        </w:rPr>
        <w:t>To:</w:t>
      </w:r>
      <w:r w:rsidRPr="0021421C">
        <w:rPr>
          <w:rFonts w:ascii="Arial" w:eastAsia="宋体" w:hAnsi="Arial" w:cs="Arial"/>
          <w:bCs/>
          <w:szCs w:val="22"/>
        </w:rPr>
        <w:tab/>
      </w:r>
      <w:r>
        <w:rPr>
          <w:rFonts w:ascii="Arial" w:eastAsia="宋体" w:hAnsi="Arial" w:cs="Arial" w:hint="eastAsia"/>
          <w:bCs/>
          <w:szCs w:val="22"/>
          <w:lang w:eastAsia="zh-CN"/>
        </w:rPr>
        <w:t>SA2</w:t>
      </w:r>
    </w:p>
    <w:p w14:paraId="65FC2619" w14:textId="77777777" w:rsidR="00374624" w:rsidRPr="0021421C" w:rsidRDefault="00374624" w:rsidP="00374624">
      <w:pPr>
        <w:autoSpaceDE w:val="0"/>
        <w:autoSpaceDN w:val="0"/>
        <w:adjustRightInd w:val="0"/>
        <w:snapToGrid w:val="0"/>
        <w:spacing w:after="60"/>
        <w:ind w:left="1985" w:hanging="1985"/>
        <w:jc w:val="both"/>
        <w:rPr>
          <w:rFonts w:ascii="Arial" w:eastAsia="宋体" w:hAnsi="Arial" w:cs="Arial"/>
          <w:bCs/>
          <w:szCs w:val="22"/>
        </w:rPr>
      </w:pPr>
    </w:p>
    <w:p w14:paraId="154E7742" w14:textId="77777777" w:rsidR="00374624" w:rsidRPr="0021421C" w:rsidRDefault="00374624" w:rsidP="00374624">
      <w:pPr>
        <w:tabs>
          <w:tab w:val="left" w:pos="2268"/>
        </w:tabs>
        <w:autoSpaceDE w:val="0"/>
        <w:autoSpaceDN w:val="0"/>
        <w:adjustRightInd w:val="0"/>
        <w:snapToGrid w:val="0"/>
        <w:jc w:val="both"/>
        <w:rPr>
          <w:rFonts w:ascii="Arial" w:eastAsia="宋体" w:hAnsi="Arial" w:cs="Arial"/>
          <w:bCs/>
          <w:szCs w:val="22"/>
          <w:lang w:eastAsia="zh-CN"/>
        </w:rPr>
      </w:pPr>
      <w:r w:rsidRPr="0021421C">
        <w:rPr>
          <w:rFonts w:ascii="Arial" w:eastAsia="宋体" w:hAnsi="Arial" w:cs="Arial"/>
          <w:b/>
          <w:szCs w:val="22"/>
        </w:rPr>
        <w:t>Contact Person:</w:t>
      </w:r>
      <w:r w:rsidRPr="0021421C">
        <w:rPr>
          <w:rFonts w:ascii="Arial" w:eastAsia="宋体" w:hAnsi="Arial" w:cs="Arial"/>
          <w:bCs/>
          <w:szCs w:val="22"/>
        </w:rPr>
        <w:tab/>
      </w:r>
    </w:p>
    <w:p w14:paraId="7E41E136" w14:textId="705DE0AA" w:rsidR="00374624" w:rsidRPr="0021421C" w:rsidRDefault="00374624" w:rsidP="00374624">
      <w:pPr>
        <w:autoSpaceDE w:val="0"/>
        <w:autoSpaceDN w:val="0"/>
        <w:adjustRightInd w:val="0"/>
        <w:snapToGrid w:val="0"/>
        <w:ind w:left="567"/>
        <w:jc w:val="both"/>
        <w:rPr>
          <w:rFonts w:ascii="Arial" w:eastAsia="宋体" w:hAnsi="Arial" w:cs="Arial"/>
          <w:bCs/>
          <w:szCs w:val="20"/>
          <w:lang w:eastAsia="zh-CN"/>
        </w:rPr>
      </w:pPr>
      <w:r w:rsidRPr="0021421C">
        <w:rPr>
          <w:rFonts w:ascii="Arial" w:eastAsia="宋体" w:hAnsi="Arial" w:cs="Arial"/>
          <w:b/>
          <w:szCs w:val="20"/>
        </w:rPr>
        <w:t>Name:</w:t>
      </w:r>
      <w:r w:rsidRPr="0021421C">
        <w:rPr>
          <w:rFonts w:ascii="Arial" w:eastAsia="宋体" w:hAnsi="Arial" w:cs="Arial"/>
          <w:szCs w:val="20"/>
        </w:rPr>
        <w:tab/>
        <w:t xml:space="preserve">              </w:t>
      </w:r>
      <w:r w:rsidR="00611485">
        <w:rPr>
          <w:rFonts w:ascii="Arial" w:eastAsia="宋体" w:hAnsi="Arial" w:cs="Arial"/>
          <w:szCs w:val="20"/>
        </w:rPr>
        <w:t>Chenli</w:t>
      </w:r>
    </w:p>
    <w:p w14:paraId="4069C456" w14:textId="3F977E4B" w:rsidR="00374624" w:rsidRPr="0021421C" w:rsidRDefault="00374624" w:rsidP="00374624">
      <w:pPr>
        <w:autoSpaceDE w:val="0"/>
        <w:autoSpaceDN w:val="0"/>
        <w:adjustRightInd w:val="0"/>
        <w:snapToGrid w:val="0"/>
        <w:ind w:left="567"/>
        <w:jc w:val="both"/>
        <w:rPr>
          <w:rFonts w:ascii="Arial" w:eastAsia="宋体" w:hAnsi="Arial" w:cs="Arial"/>
          <w:b/>
          <w:szCs w:val="20"/>
          <w:lang w:eastAsia="zh-CN"/>
        </w:rPr>
      </w:pPr>
      <w:r w:rsidRPr="0021421C">
        <w:rPr>
          <w:rFonts w:ascii="Arial" w:eastAsia="宋体" w:hAnsi="Arial" w:cs="Arial"/>
          <w:b/>
          <w:szCs w:val="20"/>
        </w:rPr>
        <w:t>E-mail Address:</w:t>
      </w:r>
      <w:r w:rsidRPr="0021421C">
        <w:rPr>
          <w:rFonts w:ascii="Arial" w:eastAsia="宋体" w:hAnsi="Arial" w:cs="Arial"/>
          <w:szCs w:val="20"/>
        </w:rPr>
        <w:tab/>
        <w:t xml:space="preserve"> </w:t>
      </w:r>
      <w:r w:rsidR="00611485">
        <w:rPr>
          <w:rFonts w:ascii="Arial" w:eastAsia="宋体" w:hAnsi="Arial" w:cs="Arial"/>
          <w:szCs w:val="20"/>
        </w:rPr>
        <w:t>Chenli5g@vivo.com</w:t>
      </w:r>
    </w:p>
    <w:p w14:paraId="349DEA7D" w14:textId="77777777" w:rsidR="00374624" w:rsidRPr="0021421C" w:rsidRDefault="00374624" w:rsidP="00374624">
      <w:pPr>
        <w:pBdr>
          <w:bottom w:val="single" w:sz="4" w:space="1" w:color="auto"/>
        </w:pBdr>
        <w:autoSpaceDE w:val="0"/>
        <w:autoSpaceDN w:val="0"/>
        <w:adjustRightInd w:val="0"/>
        <w:snapToGrid w:val="0"/>
        <w:jc w:val="both"/>
        <w:rPr>
          <w:rFonts w:ascii="Arial" w:eastAsia="宋体" w:hAnsi="Arial" w:cs="Arial"/>
          <w:szCs w:val="22"/>
          <w:lang w:eastAsia="zh-CN"/>
        </w:rPr>
      </w:pPr>
    </w:p>
    <w:p w14:paraId="29398FAF" w14:textId="77777777" w:rsidR="00374624" w:rsidRPr="0021421C" w:rsidRDefault="00374624" w:rsidP="00374624">
      <w:pPr>
        <w:autoSpaceDE w:val="0"/>
        <w:autoSpaceDN w:val="0"/>
        <w:adjustRightInd w:val="0"/>
        <w:snapToGrid w:val="0"/>
        <w:jc w:val="both"/>
        <w:rPr>
          <w:rFonts w:ascii="Arial" w:eastAsia="宋体" w:hAnsi="Arial" w:cs="Arial"/>
          <w:b/>
          <w:szCs w:val="22"/>
        </w:rPr>
      </w:pPr>
      <w:r w:rsidRPr="0021421C">
        <w:rPr>
          <w:rFonts w:ascii="Arial" w:eastAsia="宋体" w:hAnsi="Arial" w:cs="Arial"/>
          <w:b/>
          <w:szCs w:val="22"/>
        </w:rPr>
        <w:t>1. Overall Description:</w:t>
      </w:r>
    </w:p>
    <w:p w14:paraId="4FAEC72B" w14:textId="71100601" w:rsidR="00374624" w:rsidRPr="00201F21" w:rsidRDefault="00374624" w:rsidP="00A37AB4">
      <w:pPr>
        <w:tabs>
          <w:tab w:val="center" w:pos="4153"/>
          <w:tab w:val="right" w:pos="8306"/>
        </w:tabs>
        <w:jc w:val="both"/>
        <w:rPr>
          <w:rFonts w:ascii="Arial" w:eastAsia="宋体" w:hAnsi="Arial" w:cs="Arial"/>
          <w:color w:val="000000"/>
          <w:sz w:val="20"/>
          <w:szCs w:val="20"/>
          <w:lang w:eastAsia="en-US"/>
        </w:rPr>
      </w:pPr>
      <w:bookmarkStart w:id="4" w:name="_Hlk189831304"/>
      <w:r w:rsidRPr="00201F21">
        <w:rPr>
          <w:rFonts w:ascii="Arial" w:eastAsia="宋体" w:hAnsi="Arial" w:cs="Arial"/>
          <w:color w:val="000000"/>
          <w:sz w:val="20"/>
          <w:szCs w:val="20"/>
          <w:lang w:eastAsia="en-US"/>
        </w:rPr>
        <w:t>RAN</w:t>
      </w:r>
      <w:r w:rsidR="00201F21" w:rsidRPr="00201F21">
        <w:rPr>
          <w:rFonts w:ascii="Arial" w:eastAsia="宋体" w:hAnsi="Arial" w:cs="Arial"/>
          <w:color w:val="000000"/>
          <w:sz w:val="20"/>
          <w:szCs w:val="20"/>
          <w:lang w:eastAsia="en-US"/>
        </w:rPr>
        <w:t>2</w:t>
      </w:r>
      <w:r w:rsidRPr="00201F21">
        <w:rPr>
          <w:rFonts w:ascii="Arial" w:eastAsia="宋体" w:hAnsi="Arial" w:cs="Arial"/>
          <w:color w:val="000000"/>
          <w:sz w:val="20"/>
          <w:szCs w:val="20"/>
          <w:lang w:eastAsia="en-US"/>
        </w:rPr>
        <w:t xml:space="preserve"> would like to thank </w:t>
      </w:r>
      <w:r w:rsidRPr="00201F21">
        <w:rPr>
          <w:rFonts w:ascii="Arial" w:eastAsia="宋体" w:hAnsi="Arial" w:cs="Arial" w:hint="eastAsia"/>
          <w:color w:val="000000"/>
          <w:sz w:val="20"/>
          <w:szCs w:val="20"/>
          <w:lang w:eastAsia="en-US"/>
        </w:rPr>
        <w:t>SA2</w:t>
      </w:r>
      <w:r w:rsidRPr="00201F21">
        <w:rPr>
          <w:rFonts w:ascii="Arial" w:eastAsia="宋体" w:hAnsi="Arial" w:cs="Arial"/>
          <w:color w:val="000000"/>
          <w:sz w:val="20"/>
          <w:szCs w:val="20"/>
          <w:lang w:eastAsia="en-US"/>
        </w:rPr>
        <w:t xml:space="preserve"> for the </w:t>
      </w:r>
      <w:r w:rsidR="00201F21" w:rsidRPr="00201F21">
        <w:rPr>
          <w:rFonts w:ascii="Arial" w:eastAsia="宋体" w:hAnsi="Arial" w:cs="Arial"/>
          <w:color w:val="000000"/>
          <w:sz w:val="20"/>
          <w:szCs w:val="20"/>
          <w:lang w:eastAsia="en-US"/>
        </w:rPr>
        <w:t>response to Reply LS on paging capability loss issue</w:t>
      </w:r>
      <w:r w:rsidRPr="00201F21">
        <w:rPr>
          <w:rFonts w:ascii="Arial" w:eastAsia="宋体" w:hAnsi="Arial" w:cs="Arial"/>
          <w:color w:val="000000"/>
          <w:sz w:val="20"/>
          <w:szCs w:val="20"/>
          <w:lang w:eastAsia="en-US"/>
        </w:rPr>
        <w:t xml:space="preserve"> </w:t>
      </w:r>
      <w:r w:rsidR="00A37AB4">
        <w:rPr>
          <w:rFonts w:ascii="Arial" w:eastAsia="宋体" w:hAnsi="Arial" w:cs="Arial" w:hint="eastAsia"/>
          <w:color w:val="000000"/>
          <w:sz w:val="20"/>
          <w:szCs w:val="20"/>
          <w:lang w:eastAsia="zh-CN"/>
        </w:rPr>
        <w:t>in</w:t>
      </w:r>
      <w:r w:rsidR="00705D8F">
        <w:rPr>
          <w:rFonts w:ascii="Arial" w:eastAsia="宋体" w:hAnsi="Arial" w:cs="Arial"/>
          <w:color w:val="000000"/>
          <w:sz w:val="20"/>
          <w:szCs w:val="20"/>
          <w:lang w:eastAsia="en-US"/>
        </w:rPr>
        <w:t xml:space="preserve"> </w:t>
      </w:r>
      <w:r w:rsidRPr="00201F21">
        <w:rPr>
          <w:rFonts w:ascii="Arial" w:eastAsia="宋体" w:hAnsi="Arial" w:cs="Arial"/>
          <w:color w:val="000000"/>
          <w:sz w:val="20"/>
          <w:szCs w:val="20"/>
          <w:lang w:eastAsia="en-US"/>
        </w:rPr>
        <w:t>[</w:t>
      </w:r>
      <w:r w:rsidR="00201F21" w:rsidRPr="00201F21">
        <w:rPr>
          <w:rFonts w:ascii="Arial" w:eastAsia="宋体" w:hAnsi="Arial" w:cs="Arial"/>
          <w:color w:val="000000"/>
          <w:sz w:val="20"/>
          <w:szCs w:val="20"/>
          <w:lang w:eastAsia="en-US"/>
        </w:rPr>
        <w:t>R2-2505063/ S2-2506087</w:t>
      </w:r>
      <w:r w:rsidRPr="00201F21">
        <w:rPr>
          <w:rFonts w:ascii="Arial" w:eastAsia="宋体" w:hAnsi="Arial" w:cs="Arial"/>
          <w:color w:val="000000"/>
          <w:sz w:val="20"/>
          <w:szCs w:val="20"/>
          <w:lang w:eastAsia="en-US"/>
        </w:rPr>
        <w:t xml:space="preserve">]. </w:t>
      </w:r>
    </w:p>
    <w:p w14:paraId="5829EB1B" w14:textId="384EF6FF" w:rsidR="00201F21" w:rsidRDefault="00201F21" w:rsidP="00A37AB4">
      <w:pPr>
        <w:tabs>
          <w:tab w:val="center" w:pos="4153"/>
          <w:tab w:val="right" w:pos="8306"/>
        </w:tabs>
        <w:jc w:val="both"/>
        <w:rPr>
          <w:rFonts w:ascii="Arial" w:eastAsia="宋体" w:hAnsi="Arial" w:cs="Arial"/>
          <w:color w:val="000000"/>
          <w:sz w:val="20"/>
          <w:szCs w:val="20"/>
          <w:lang w:eastAsia="zh-CN"/>
        </w:rPr>
      </w:pPr>
      <w:r w:rsidRPr="00201F21">
        <w:rPr>
          <w:rFonts w:ascii="Arial" w:eastAsia="宋体" w:hAnsi="Arial" w:cs="Arial"/>
          <w:color w:val="000000"/>
          <w:sz w:val="20"/>
          <w:szCs w:val="20"/>
          <w:lang w:eastAsia="en-US"/>
        </w:rPr>
        <w:t xml:space="preserve">RAN2 </w:t>
      </w:r>
      <w:r>
        <w:rPr>
          <w:rFonts w:ascii="Arial" w:eastAsia="宋体" w:hAnsi="Arial" w:cs="Arial"/>
          <w:color w:val="000000"/>
          <w:sz w:val="20"/>
          <w:szCs w:val="20"/>
          <w:lang w:eastAsia="en-US"/>
        </w:rPr>
        <w:t xml:space="preserve">wants to further clarify our intention on the method of </w:t>
      </w:r>
      <w:r w:rsidRPr="00201F21">
        <w:rPr>
          <w:rFonts w:ascii="Arial" w:eastAsia="宋体" w:hAnsi="Arial" w:cs="Arial"/>
          <w:color w:val="000000"/>
          <w:sz w:val="20"/>
          <w:szCs w:val="20"/>
          <w:lang w:eastAsia="en-US"/>
        </w:rPr>
        <w:t>UE radio paging capability loss mentioned in the</w:t>
      </w:r>
      <w:r w:rsidR="00A85483">
        <w:rPr>
          <w:rFonts w:ascii="Arial" w:eastAsia="宋体" w:hAnsi="Arial" w:cs="Arial"/>
          <w:color w:val="000000"/>
          <w:sz w:val="20"/>
          <w:szCs w:val="20"/>
          <w:lang w:eastAsia="en-US"/>
        </w:rPr>
        <w:t xml:space="preserve"> previous</w:t>
      </w:r>
      <w:r w:rsidRPr="00201F21">
        <w:rPr>
          <w:rFonts w:ascii="Arial" w:eastAsia="宋体" w:hAnsi="Arial" w:cs="Arial"/>
          <w:color w:val="000000"/>
          <w:sz w:val="20"/>
          <w:szCs w:val="20"/>
          <w:lang w:eastAsia="en-US"/>
        </w:rPr>
        <w:t xml:space="preserve"> LS </w:t>
      </w:r>
      <w:r w:rsidR="00A85483">
        <w:rPr>
          <w:rFonts w:ascii="Arial" w:eastAsia="宋体" w:hAnsi="Arial" w:cs="Arial"/>
          <w:color w:val="000000"/>
          <w:sz w:val="20"/>
          <w:szCs w:val="20"/>
          <w:lang w:eastAsia="en-US"/>
        </w:rPr>
        <w:t>[</w:t>
      </w:r>
      <w:r w:rsidRPr="00201F21">
        <w:rPr>
          <w:rFonts w:ascii="Arial" w:eastAsia="宋体" w:hAnsi="Arial" w:cs="Arial"/>
          <w:color w:val="000000"/>
          <w:sz w:val="20"/>
          <w:szCs w:val="20"/>
          <w:lang w:eastAsia="en-US"/>
        </w:rPr>
        <w:t>S2-2412876</w:t>
      </w:r>
      <w:r w:rsidR="00A85483">
        <w:rPr>
          <w:rFonts w:ascii="Arial" w:eastAsia="宋体" w:hAnsi="Arial" w:cs="Arial" w:hint="eastAsia"/>
          <w:color w:val="000000"/>
          <w:sz w:val="20"/>
          <w:szCs w:val="20"/>
          <w:lang w:eastAsia="zh-CN"/>
        </w:rPr>
        <w:t>]</w:t>
      </w:r>
      <w:r w:rsidR="00A85483">
        <w:rPr>
          <w:rFonts w:ascii="Arial" w:eastAsia="宋体" w:hAnsi="Arial" w:cs="Arial"/>
          <w:color w:val="000000"/>
          <w:sz w:val="20"/>
          <w:szCs w:val="20"/>
          <w:lang w:eastAsia="zh-CN"/>
        </w:rPr>
        <w:t xml:space="preserve">: </w:t>
      </w:r>
      <w:r w:rsidR="00654DE3">
        <w:rPr>
          <w:rFonts w:ascii="Arial" w:eastAsia="宋体" w:hAnsi="Arial" w:cs="Arial"/>
          <w:color w:val="000000"/>
          <w:sz w:val="20"/>
          <w:szCs w:val="20"/>
          <w:lang w:eastAsia="zh-CN"/>
        </w:rPr>
        <w:t>[</w:t>
      </w:r>
      <w:r w:rsidR="00654DE3" w:rsidRPr="0009683A">
        <w:rPr>
          <w:rFonts w:ascii="Arial" w:eastAsia="宋体" w:hAnsi="Arial" w:cs="Arial" w:hint="eastAsia"/>
          <w:color w:val="000000"/>
          <w:sz w:val="20"/>
          <w:szCs w:val="20"/>
          <w:highlight w:val="yellow"/>
          <w:lang w:eastAsia="zh-CN"/>
        </w:rPr>
        <w:t>T</w:t>
      </w:r>
      <w:r w:rsidR="00654DE3" w:rsidRPr="0009683A">
        <w:rPr>
          <w:rFonts w:ascii="Arial" w:eastAsia="宋体" w:hAnsi="Arial" w:cs="Arial"/>
          <w:color w:val="000000"/>
          <w:sz w:val="20"/>
          <w:szCs w:val="20"/>
          <w:highlight w:val="yellow"/>
          <w:lang w:eastAsia="zh-CN"/>
        </w:rPr>
        <w:t>o be updated based on the online discussion</w:t>
      </w:r>
      <w:r w:rsidR="00654DE3">
        <w:rPr>
          <w:rFonts w:ascii="Arial" w:eastAsia="宋体" w:hAnsi="Arial" w:cs="Arial"/>
          <w:color w:val="000000"/>
          <w:sz w:val="20"/>
          <w:szCs w:val="20"/>
          <w:lang w:eastAsia="zh-CN"/>
        </w:rPr>
        <w:t>]</w:t>
      </w:r>
    </w:p>
    <w:p w14:paraId="342DDB00" w14:textId="20943B0A" w:rsidR="00654DE3" w:rsidRPr="006B4900" w:rsidRDefault="00654DE3" w:rsidP="00654DE3">
      <w:pPr>
        <w:numPr>
          <w:ilvl w:val="0"/>
          <w:numId w:val="36"/>
        </w:numPr>
        <w:tabs>
          <w:tab w:val="center" w:pos="4153"/>
          <w:tab w:val="right" w:pos="8306"/>
        </w:tabs>
        <w:jc w:val="both"/>
        <w:rPr>
          <w:rFonts w:ascii="Arial" w:eastAsia="宋体" w:hAnsi="Arial" w:cs="Arial"/>
          <w:b/>
          <w:color w:val="000000"/>
          <w:sz w:val="20"/>
          <w:szCs w:val="20"/>
          <w:lang w:eastAsia="zh-CN"/>
        </w:rPr>
      </w:pPr>
      <w:r w:rsidRPr="006B4900">
        <w:rPr>
          <w:rFonts w:ascii="Arial" w:eastAsia="宋体" w:hAnsi="Arial" w:cs="Arial"/>
          <w:b/>
          <w:color w:val="000000"/>
          <w:sz w:val="20"/>
          <w:szCs w:val="20"/>
          <w:lang w:eastAsia="zh-CN"/>
        </w:rPr>
        <w:t xml:space="preserve">The “container” is newly introduced from Rel-19. All the </w:t>
      </w:r>
      <w:proofErr w:type="spellStart"/>
      <w:r w:rsidRPr="006B4900">
        <w:rPr>
          <w:rFonts w:ascii="Arial" w:eastAsia="宋体" w:hAnsi="Arial" w:cs="Arial"/>
          <w:b/>
          <w:color w:val="000000"/>
          <w:sz w:val="20"/>
          <w:szCs w:val="20"/>
          <w:lang w:eastAsia="zh-CN"/>
        </w:rPr>
        <w:t>gNB</w:t>
      </w:r>
      <w:r w:rsidR="007B2BF5" w:rsidRPr="006B4900">
        <w:rPr>
          <w:rFonts w:ascii="Arial" w:eastAsia="宋体" w:hAnsi="Arial" w:cs="Arial"/>
          <w:b/>
          <w:color w:val="000000"/>
          <w:sz w:val="20"/>
          <w:szCs w:val="20"/>
          <w:lang w:eastAsia="zh-CN"/>
        </w:rPr>
        <w:t>s</w:t>
      </w:r>
      <w:proofErr w:type="spellEnd"/>
      <w:r w:rsidRPr="006B4900">
        <w:rPr>
          <w:rFonts w:ascii="Arial" w:eastAsia="宋体" w:hAnsi="Arial" w:cs="Arial"/>
          <w:b/>
          <w:color w:val="000000"/>
          <w:sz w:val="20"/>
          <w:szCs w:val="20"/>
          <w:lang w:eastAsia="zh-CN"/>
        </w:rPr>
        <w:t xml:space="preserve"> before Rel-19 cannot support this “container”, which means that there may be paging capability miss issue</w:t>
      </w:r>
      <w:r w:rsidR="00BC5EA8" w:rsidRPr="006B4900">
        <w:rPr>
          <w:rFonts w:ascii="Arial" w:eastAsia="等线" w:hAnsi="Arial" w:cs="Arial"/>
          <w:b/>
          <w:color w:val="000000"/>
          <w:sz w:val="20"/>
          <w:lang w:eastAsia="zh-CN"/>
        </w:rPr>
        <w:t xml:space="preserve"> if UE reports the UE paging capability during the initial registration or TAU procedure </w:t>
      </w:r>
      <w:r w:rsidR="00FF37FE" w:rsidRPr="006B4900">
        <w:rPr>
          <w:rFonts w:ascii="Arial" w:eastAsia="等线" w:hAnsi="Arial" w:cs="Arial"/>
          <w:b/>
          <w:color w:val="000000"/>
          <w:sz w:val="20"/>
          <w:lang w:eastAsia="zh-CN"/>
        </w:rPr>
        <w:t xml:space="preserve">via such </w:t>
      </w:r>
      <w:proofErr w:type="spellStart"/>
      <w:r w:rsidR="00FF37FE" w:rsidRPr="006B4900">
        <w:rPr>
          <w:rFonts w:ascii="Arial" w:eastAsia="等线" w:hAnsi="Arial" w:cs="Arial"/>
          <w:b/>
          <w:color w:val="000000"/>
          <w:sz w:val="20"/>
          <w:lang w:eastAsia="zh-CN"/>
        </w:rPr>
        <w:t>gNB</w:t>
      </w:r>
      <w:proofErr w:type="spellEnd"/>
      <w:r w:rsidRPr="006B4900">
        <w:rPr>
          <w:rFonts w:ascii="Arial" w:eastAsia="宋体" w:hAnsi="Arial" w:cs="Arial"/>
          <w:b/>
          <w:color w:val="000000"/>
          <w:sz w:val="20"/>
          <w:szCs w:val="20"/>
          <w:lang w:eastAsia="zh-CN"/>
        </w:rPr>
        <w:t xml:space="preserve">. </w:t>
      </w:r>
    </w:p>
    <w:p w14:paraId="5E3761A5" w14:textId="77777777" w:rsidR="00654DE3" w:rsidRPr="006B4900" w:rsidRDefault="00654DE3" w:rsidP="00654DE3">
      <w:pPr>
        <w:numPr>
          <w:ilvl w:val="1"/>
          <w:numId w:val="36"/>
        </w:numPr>
        <w:tabs>
          <w:tab w:val="center" w:pos="4153"/>
          <w:tab w:val="right" w:pos="8306"/>
        </w:tabs>
        <w:jc w:val="both"/>
        <w:rPr>
          <w:rFonts w:ascii="Arial" w:eastAsia="宋体" w:hAnsi="Arial" w:cs="Arial"/>
          <w:b/>
          <w:color w:val="000000"/>
          <w:sz w:val="20"/>
          <w:szCs w:val="20"/>
          <w:lang w:eastAsia="zh-CN"/>
        </w:rPr>
      </w:pPr>
      <w:r w:rsidRPr="006B4900">
        <w:rPr>
          <w:rFonts w:ascii="Arial" w:eastAsia="宋体" w:hAnsi="Arial" w:cs="Arial"/>
          <w:b/>
          <w:color w:val="000000"/>
          <w:sz w:val="20"/>
          <w:szCs w:val="20"/>
          <w:lang w:eastAsia="zh-CN"/>
        </w:rPr>
        <w:t>RAN2 common understanding is to rely on network implementation to handle it (</w:t>
      </w:r>
      <w:proofErr w:type="gramStart"/>
      <w:r w:rsidRPr="006B4900">
        <w:rPr>
          <w:rFonts w:ascii="Arial" w:eastAsia="宋体" w:hAnsi="Arial" w:cs="Arial"/>
          <w:b/>
          <w:color w:val="000000"/>
          <w:sz w:val="20"/>
          <w:szCs w:val="20"/>
          <w:lang w:eastAsia="zh-CN"/>
        </w:rPr>
        <w:t>e.g.</w:t>
      </w:r>
      <w:proofErr w:type="gramEnd"/>
      <w:r w:rsidRPr="006B4900">
        <w:rPr>
          <w:rFonts w:ascii="Arial" w:eastAsia="宋体" w:hAnsi="Arial" w:cs="Arial"/>
          <w:b/>
          <w:color w:val="000000"/>
          <w:sz w:val="20"/>
          <w:szCs w:val="20"/>
          <w:lang w:eastAsia="zh-CN"/>
        </w:rPr>
        <w:t xml:space="preserve"> upgraded to support the ASN.1 from Rel-19) or not to address it. </w:t>
      </w:r>
    </w:p>
    <w:p w14:paraId="0DA9DE32" w14:textId="77777777" w:rsidR="00654DE3" w:rsidRPr="006B4900" w:rsidRDefault="00654DE3" w:rsidP="00654DE3">
      <w:pPr>
        <w:numPr>
          <w:ilvl w:val="0"/>
          <w:numId w:val="36"/>
        </w:numPr>
        <w:tabs>
          <w:tab w:val="center" w:pos="4153"/>
          <w:tab w:val="right" w:pos="8306"/>
        </w:tabs>
        <w:jc w:val="both"/>
        <w:rPr>
          <w:rFonts w:ascii="Arial" w:eastAsia="宋体" w:hAnsi="Arial" w:cs="Arial"/>
          <w:b/>
          <w:color w:val="000000"/>
          <w:sz w:val="20"/>
          <w:szCs w:val="20"/>
          <w:lang w:eastAsia="zh-CN"/>
        </w:rPr>
      </w:pPr>
      <w:r w:rsidRPr="006B4900">
        <w:rPr>
          <w:rFonts w:ascii="Arial" w:eastAsia="宋体" w:hAnsi="Arial" w:cs="Arial"/>
          <w:b/>
          <w:color w:val="000000"/>
          <w:sz w:val="20"/>
          <w:szCs w:val="20"/>
          <w:lang w:eastAsia="zh-CN"/>
        </w:rPr>
        <w:t xml:space="preserve">Regarding the network from Rel-19, if operators want to support the related features in one area, </w:t>
      </w:r>
      <w:proofErr w:type="gramStart"/>
      <w:r w:rsidRPr="006B4900">
        <w:rPr>
          <w:rFonts w:ascii="Arial" w:eastAsia="宋体" w:hAnsi="Arial" w:cs="Arial"/>
          <w:b/>
          <w:color w:val="000000"/>
          <w:sz w:val="20"/>
          <w:szCs w:val="20"/>
          <w:lang w:eastAsia="zh-CN"/>
        </w:rPr>
        <w:t>e.g.</w:t>
      </w:r>
      <w:proofErr w:type="gramEnd"/>
      <w:r w:rsidRPr="006B4900">
        <w:rPr>
          <w:rFonts w:ascii="Arial" w:eastAsia="宋体" w:hAnsi="Arial" w:cs="Arial"/>
          <w:b/>
          <w:color w:val="000000"/>
          <w:sz w:val="20"/>
          <w:szCs w:val="20"/>
          <w:lang w:eastAsia="zh-CN"/>
        </w:rPr>
        <w:t xml:space="preserve"> LP-WUS, new version of </w:t>
      </w:r>
      <w:proofErr w:type="spellStart"/>
      <w:r w:rsidRPr="006B4900">
        <w:rPr>
          <w:rFonts w:ascii="Arial" w:eastAsia="宋体" w:hAnsi="Arial" w:cs="Arial"/>
          <w:b/>
          <w:color w:val="000000"/>
          <w:sz w:val="20"/>
          <w:szCs w:val="20"/>
          <w:lang w:eastAsia="zh-CN"/>
        </w:rPr>
        <w:t>gNBs</w:t>
      </w:r>
      <w:proofErr w:type="spellEnd"/>
      <w:r w:rsidRPr="006B4900">
        <w:rPr>
          <w:rFonts w:ascii="Arial" w:eastAsia="宋体" w:hAnsi="Arial" w:cs="Arial"/>
          <w:b/>
          <w:color w:val="000000"/>
          <w:sz w:val="20"/>
          <w:szCs w:val="20"/>
          <w:lang w:eastAsia="zh-CN"/>
        </w:rPr>
        <w:t xml:space="preserve"> from Rel-19 in this area should support this “container”; while for old version of </w:t>
      </w:r>
      <w:proofErr w:type="spellStart"/>
      <w:r w:rsidRPr="006B4900">
        <w:rPr>
          <w:rFonts w:ascii="Arial" w:eastAsia="宋体" w:hAnsi="Arial" w:cs="Arial"/>
          <w:b/>
          <w:color w:val="000000"/>
          <w:sz w:val="20"/>
          <w:szCs w:val="20"/>
          <w:lang w:eastAsia="zh-CN"/>
        </w:rPr>
        <w:t>gNB</w:t>
      </w:r>
      <w:proofErr w:type="spellEnd"/>
      <w:r w:rsidRPr="006B4900">
        <w:rPr>
          <w:rFonts w:ascii="Arial" w:eastAsia="宋体" w:hAnsi="Arial" w:cs="Arial"/>
          <w:b/>
          <w:color w:val="000000"/>
          <w:sz w:val="20"/>
          <w:szCs w:val="20"/>
          <w:lang w:eastAsia="zh-CN"/>
        </w:rPr>
        <w:t xml:space="preserve"> before Rel-19 (including Rel-19 </w:t>
      </w:r>
      <w:proofErr w:type="spellStart"/>
      <w:r w:rsidRPr="006B4900">
        <w:rPr>
          <w:rFonts w:ascii="Arial" w:eastAsia="宋体" w:hAnsi="Arial" w:cs="Arial"/>
          <w:b/>
          <w:color w:val="000000"/>
          <w:sz w:val="20"/>
          <w:szCs w:val="20"/>
          <w:lang w:eastAsia="zh-CN"/>
        </w:rPr>
        <w:t>gNB</w:t>
      </w:r>
      <w:proofErr w:type="spellEnd"/>
      <w:r w:rsidRPr="006B4900">
        <w:rPr>
          <w:rFonts w:ascii="Arial" w:eastAsia="宋体" w:hAnsi="Arial" w:cs="Arial"/>
          <w:b/>
          <w:color w:val="000000"/>
          <w:sz w:val="20"/>
          <w:szCs w:val="20"/>
          <w:lang w:eastAsia="zh-CN"/>
        </w:rPr>
        <w:t xml:space="preserve"> not supporting Rel-19 “container”) in this area:</w:t>
      </w:r>
    </w:p>
    <w:p w14:paraId="48BDE32E" w14:textId="3B3EA18C" w:rsidR="00654DE3" w:rsidRPr="006B4900" w:rsidRDefault="00262775" w:rsidP="00654DE3">
      <w:pPr>
        <w:numPr>
          <w:ilvl w:val="1"/>
          <w:numId w:val="36"/>
        </w:numPr>
        <w:tabs>
          <w:tab w:val="center" w:pos="4153"/>
          <w:tab w:val="right" w:pos="8306"/>
        </w:tabs>
        <w:jc w:val="both"/>
        <w:rPr>
          <w:rFonts w:ascii="Arial" w:eastAsia="宋体" w:hAnsi="Arial" w:cs="Arial"/>
          <w:b/>
          <w:color w:val="000000"/>
          <w:sz w:val="20"/>
          <w:szCs w:val="20"/>
          <w:lang w:eastAsia="zh-CN"/>
        </w:rPr>
      </w:pPr>
      <w:r w:rsidRPr="006B4900">
        <w:rPr>
          <w:rFonts w:ascii="Arial" w:eastAsia="宋体" w:hAnsi="Arial" w:cs="Arial"/>
          <w:b/>
          <w:color w:val="000000"/>
          <w:sz w:val="20"/>
          <w:szCs w:val="20"/>
          <w:lang w:eastAsia="zh-CN"/>
        </w:rPr>
        <w:t>I</w:t>
      </w:r>
      <w:r w:rsidR="00654DE3" w:rsidRPr="006B4900">
        <w:rPr>
          <w:rFonts w:ascii="Arial" w:eastAsia="宋体" w:hAnsi="Arial" w:cs="Arial"/>
          <w:b/>
          <w:color w:val="000000"/>
          <w:sz w:val="20"/>
          <w:szCs w:val="20"/>
          <w:lang w:eastAsia="zh-CN"/>
        </w:rPr>
        <w:t xml:space="preserve">f they are not upgraded to support Rel-19 “container”, there may be paging capability miss issue in this area only when the UE camps on this kind of </w:t>
      </w:r>
      <w:proofErr w:type="spellStart"/>
      <w:r w:rsidR="00654DE3" w:rsidRPr="006B4900">
        <w:rPr>
          <w:rFonts w:ascii="Arial" w:eastAsia="宋体" w:hAnsi="Arial" w:cs="Arial"/>
          <w:b/>
          <w:color w:val="000000"/>
          <w:sz w:val="20"/>
          <w:szCs w:val="20"/>
          <w:lang w:eastAsia="zh-CN"/>
        </w:rPr>
        <w:t>gNB</w:t>
      </w:r>
      <w:proofErr w:type="spellEnd"/>
      <w:r w:rsidR="00654DE3" w:rsidRPr="006B4900">
        <w:rPr>
          <w:rFonts w:ascii="Arial" w:eastAsia="宋体" w:hAnsi="Arial" w:cs="Arial"/>
          <w:b/>
          <w:color w:val="000000"/>
          <w:sz w:val="20"/>
          <w:szCs w:val="20"/>
          <w:lang w:eastAsia="zh-CN"/>
        </w:rPr>
        <w:t xml:space="preserve"> during the initial registration or TAU procedure and reports capability via this </w:t>
      </w:r>
      <w:proofErr w:type="spellStart"/>
      <w:r w:rsidR="00654DE3" w:rsidRPr="006B4900">
        <w:rPr>
          <w:rFonts w:ascii="Arial" w:eastAsia="宋体" w:hAnsi="Arial" w:cs="Arial"/>
          <w:b/>
          <w:color w:val="000000"/>
          <w:sz w:val="20"/>
          <w:szCs w:val="20"/>
          <w:lang w:eastAsia="zh-CN"/>
        </w:rPr>
        <w:t>gNB</w:t>
      </w:r>
      <w:proofErr w:type="spellEnd"/>
      <w:r w:rsidR="00654DE3" w:rsidRPr="006B4900">
        <w:rPr>
          <w:rFonts w:ascii="Arial" w:eastAsia="宋体" w:hAnsi="Arial" w:cs="Arial"/>
          <w:b/>
          <w:color w:val="000000"/>
          <w:sz w:val="20"/>
          <w:szCs w:val="20"/>
          <w:lang w:eastAsia="zh-CN"/>
        </w:rPr>
        <w:t>.</w:t>
      </w:r>
    </w:p>
    <w:p w14:paraId="35A7E08F" w14:textId="5071D860" w:rsidR="00315535" w:rsidRPr="006B4900" w:rsidRDefault="00262775" w:rsidP="00315535">
      <w:pPr>
        <w:numPr>
          <w:ilvl w:val="1"/>
          <w:numId w:val="36"/>
        </w:numPr>
        <w:tabs>
          <w:tab w:val="center" w:pos="4153"/>
          <w:tab w:val="right" w:pos="8306"/>
        </w:tabs>
        <w:jc w:val="both"/>
        <w:rPr>
          <w:rFonts w:ascii="Arial" w:eastAsia="宋体" w:hAnsi="Arial" w:cs="Arial"/>
          <w:b/>
          <w:color w:val="000000"/>
          <w:sz w:val="20"/>
          <w:szCs w:val="20"/>
          <w:lang w:eastAsia="zh-CN"/>
        </w:rPr>
      </w:pPr>
      <w:r w:rsidRPr="006B4900">
        <w:rPr>
          <w:rFonts w:ascii="Arial" w:eastAsia="宋体" w:hAnsi="Arial" w:cs="Arial"/>
          <w:b/>
          <w:color w:val="000000"/>
          <w:sz w:val="20"/>
          <w:szCs w:val="20"/>
          <w:lang w:eastAsia="zh-CN"/>
        </w:rPr>
        <w:t>I</w:t>
      </w:r>
      <w:r w:rsidR="00654DE3" w:rsidRPr="006B4900">
        <w:rPr>
          <w:rFonts w:ascii="Arial" w:eastAsia="宋体" w:hAnsi="Arial" w:cs="Arial"/>
          <w:b/>
          <w:color w:val="000000"/>
          <w:sz w:val="20"/>
          <w:szCs w:val="20"/>
          <w:lang w:eastAsia="zh-CN"/>
        </w:rPr>
        <w:t xml:space="preserve">f they are upgraded to support Rel-19 “container” (by implementation, only need to be upgraded to support the ASN.1 from Rel-19), there will </w:t>
      </w:r>
      <w:r w:rsidRPr="006B4900">
        <w:rPr>
          <w:rFonts w:ascii="Arial" w:eastAsia="宋体" w:hAnsi="Arial" w:cs="Arial"/>
          <w:b/>
          <w:color w:val="000000"/>
          <w:sz w:val="20"/>
          <w:szCs w:val="20"/>
          <w:lang w:eastAsia="zh-CN"/>
        </w:rPr>
        <w:t xml:space="preserve">be </w:t>
      </w:r>
      <w:r w:rsidR="00654DE3" w:rsidRPr="006B4900">
        <w:rPr>
          <w:rFonts w:ascii="Arial" w:eastAsia="宋体" w:hAnsi="Arial" w:cs="Arial"/>
          <w:b/>
          <w:color w:val="000000"/>
          <w:sz w:val="20"/>
          <w:szCs w:val="20"/>
          <w:lang w:eastAsia="zh-CN"/>
        </w:rPr>
        <w:t>no paging capability miss issue.</w:t>
      </w:r>
    </w:p>
    <w:p w14:paraId="1D0530CB" w14:textId="5518DB74" w:rsidR="00315535" w:rsidRPr="00315535" w:rsidRDefault="00315535" w:rsidP="00315535">
      <w:pPr>
        <w:tabs>
          <w:tab w:val="center" w:pos="4153"/>
          <w:tab w:val="right" w:pos="8306"/>
        </w:tabs>
        <w:jc w:val="both"/>
        <w:rPr>
          <w:rFonts w:ascii="Arial" w:eastAsia="宋体" w:hAnsi="Arial" w:cs="Arial"/>
          <w:bCs/>
          <w:color w:val="000000"/>
          <w:sz w:val="20"/>
          <w:szCs w:val="20"/>
          <w:lang w:eastAsia="zh-CN"/>
        </w:rPr>
      </w:pPr>
      <w:r w:rsidRPr="00315535">
        <w:rPr>
          <w:rFonts w:ascii="Arial" w:eastAsia="宋体" w:hAnsi="Arial" w:cs="Arial"/>
          <w:bCs/>
          <w:color w:val="000000"/>
          <w:sz w:val="20"/>
          <w:szCs w:val="20"/>
          <w:lang w:eastAsia="zh-CN"/>
        </w:rPr>
        <w:t>Regarding the solution investigated in SA2:</w:t>
      </w:r>
    </w:p>
    <w:tbl>
      <w:tblPr>
        <w:tblStyle w:val="a8"/>
        <w:tblW w:w="0" w:type="auto"/>
        <w:tblLook w:val="04A0" w:firstRow="1" w:lastRow="0" w:firstColumn="1" w:lastColumn="0" w:noHBand="0" w:noVBand="1"/>
      </w:tblPr>
      <w:tblGrid>
        <w:gridCol w:w="9062"/>
      </w:tblGrid>
      <w:tr w:rsidR="00315535" w:rsidRPr="00315535" w14:paraId="52622CFA" w14:textId="77777777" w:rsidTr="00FB2EC8">
        <w:tc>
          <w:tcPr>
            <w:tcW w:w="9062" w:type="dxa"/>
          </w:tcPr>
          <w:p w14:paraId="6B2DA5B3" w14:textId="77777777" w:rsidR="00315535" w:rsidRPr="00315535" w:rsidRDefault="00315535" w:rsidP="00315535">
            <w:pPr>
              <w:tabs>
                <w:tab w:val="center" w:pos="4153"/>
                <w:tab w:val="right" w:pos="8306"/>
              </w:tabs>
              <w:jc w:val="both"/>
              <w:rPr>
                <w:rFonts w:ascii="Arial" w:eastAsia="宋体" w:hAnsi="Arial" w:cs="Arial"/>
                <w:bCs/>
                <w:color w:val="000000"/>
                <w:sz w:val="20"/>
                <w:szCs w:val="20"/>
                <w:lang w:eastAsia="zh-CN"/>
              </w:rPr>
            </w:pPr>
            <w:r w:rsidRPr="00315535">
              <w:rPr>
                <w:rFonts w:ascii="Arial" w:eastAsia="宋体" w:hAnsi="Arial" w:cs="Arial"/>
                <w:bCs/>
                <w:color w:val="000000"/>
                <w:sz w:val="20"/>
                <w:szCs w:val="20"/>
                <w:lang w:eastAsia="zh-CN"/>
              </w:rPr>
              <w:t xml:space="preserve">SA2 are investigating whether a solution that builds on the current process in TS 23.501 clause 5.4.4.3 for handling UEs that support both “LTE connected to 5GC” and NR can be used to solve the problem. </w:t>
            </w:r>
          </w:p>
          <w:p w14:paraId="513AA895" w14:textId="77777777" w:rsidR="00315535" w:rsidRPr="00315535" w:rsidRDefault="00315535" w:rsidP="00315535">
            <w:pPr>
              <w:tabs>
                <w:tab w:val="center" w:pos="4153"/>
                <w:tab w:val="right" w:pos="8306"/>
              </w:tabs>
              <w:jc w:val="both"/>
              <w:rPr>
                <w:rFonts w:ascii="Arial" w:eastAsia="宋体" w:hAnsi="Arial" w:cs="Arial"/>
                <w:bCs/>
                <w:color w:val="000000"/>
                <w:sz w:val="20"/>
                <w:szCs w:val="20"/>
                <w:lang w:eastAsia="zh-CN"/>
              </w:rPr>
            </w:pPr>
            <w:r w:rsidRPr="00315535">
              <w:rPr>
                <w:rFonts w:ascii="Arial" w:eastAsia="宋体" w:hAnsi="Arial" w:cs="Arial"/>
                <w:bCs/>
                <w:color w:val="000000"/>
                <w:sz w:val="20"/>
                <w:szCs w:val="20"/>
                <w:lang w:eastAsia="zh-CN"/>
              </w:rPr>
              <w:t xml:space="preserve">For example, when (as already specified) the UE Radio Capability for Paging is sent in the NGAP Initial UE Context Setup Request to the </w:t>
            </w:r>
            <w:proofErr w:type="spellStart"/>
            <w:r w:rsidRPr="00315535">
              <w:rPr>
                <w:rFonts w:ascii="Arial" w:eastAsia="宋体" w:hAnsi="Arial" w:cs="Arial"/>
                <w:bCs/>
                <w:color w:val="000000"/>
                <w:sz w:val="20"/>
                <w:szCs w:val="20"/>
                <w:lang w:eastAsia="zh-CN"/>
              </w:rPr>
              <w:t>gNB</w:t>
            </w:r>
            <w:proofErr w:type="spellEnd"/>
            <w:r w:rsidRPr="00315535">
              <w:rPr>
                <w:rFonts w:ascii="Arial" w:eastAsia="宋体" w:hAnsi="Arial" w:cs="Arial"/>
                <w:bCs/>
                <w:color w:val="000000"/>
                <w:sz w:val="20"/>
                <w:szCs w:val="20"/>
                <w:lang w:eastAsia="zh-CN"/>
              </w:rPr>
              <w:t xml:space="preserve">, the </w:t>
            </w:r>
            <w:proofErr w:type="spellStart"/>
            <w:r w:rsidRPr="00315535">
              <w:rPr>
                <w:rFonts w:ascii="Arial" w:eastAsia="宋体" w:hAnsi="Arial" w:cs="Arial"/>
                <w:bCs/>
                <w:color w:val="000000"/>
                <w:sz w:val="20"/>
                <w:szCs w:val="20"/>
                <w:lang w:eastAsia="zh-CN"/>
              </w:rPr>
              <w:t>gNB</w:t>
            </w:r>
            <w:proofErr w:type="spellEnd"/>
            <w:r w:rsidRPr="00315535">
              <w:rPr>
                <w:rFonts w:ascii="Arial" w:eastAsia="宋体" w:hAnsi="Arial" w:cs="Arial"/>
                <w:bCs/>
                <w:color w:val="000000"/>
                <w:sz w:val="20"/>
                <w:szCs w:val="20"/>
                <w:lang w:eastAsia="zh-CN"/>
              </w:rPr>
              <w:t xml:space="preserve"> could use the UE Radio Access Capabilities (received in the same message) to check that the UE Radio Capability for Paging contains the full information on paging related features. If the </w:t>
            </w:r>
            <w:proofErr w:type="spellStart"/>
            <w:r w:rsidRPr="00315535">
              <w:rPr>
                <w:rFonts w:ascii="Arial" w:eastAsia="宋体" w:hAnsi="Arial" w:cs="Arial"/>
                <w:bCs/>
                <w:color w:val="000000"/>
                <w:sz w:val="20"/>
                <w:szCs w:val="20"/>
                <w:lang w:eastAsia="zh-CN"/>
              </w:rPr>
              <w:t>gNB</w:t>
            </w:r>
            <w:proofErr w:type="spellEnd"/>
            <w:r w:rsidRPr="00315535">
              <w:rPr>
                <w:rFonts w:ascii="Arial" w:eastAsia="宋体" w:hAnsi="Arial" w:cs="Arial"/>
                <w:bCs/>
                <w:color w:val="000000"/>
                <w:sz w:val="20"/>
                <w:szCs w:val="20"/>
                <w:lang w:eastAsia="zh-CN"/>
              </w:rPr>
              <w:t xml:space="preserve"> detects an omission, then the </w:t>
            </w:r>
            <w:proofErr w:type="spellStart"/>
            <w:r w:rsidRPr="00315535">
              <w:rPr>
                <w:rFonts w:ascii="Arial" w:eastAsia="宋体" w:hAnsi="Arial" w:cs="Arial"/>
                <w:bCs/>
                <w:color w:val="000000"/>
                <w:sz w:val="20"/>
                <w:szCs w:val="20"/>
                <w:lang w:eastAsia="zh-CN"/>
              </w:rPr>
              <w:t>gNB</w:t>
            </w:r>
            <w:proofErr w:type="spellEnd"/>
            <w:r w:rsidRPr="00315535">
              <w:rPr>
                <w:rFonts w:ascii="Arial" w:eastAsia="宋体" w:hAnsi="Arial" w:cs="Arial"/>
                <w:bCs/>
                <w:color w:val="000000"/>
                <w:sz w:val="20"/>
                <w:szCs w:val="20"/>
                <w:lang w:eastAsia="zh-CN"/>
              </w:rPr>
              <w:t xml:space="preserve"> should ensure that an update of the UE Radio Capability for Paging Information is sent to the AMF.</w:t>
            </w:r>
          </w:p>
        </w:tc>
      </w:tr>
    </w:tbl>
    <w:p w14:paraId="158EB58E" w14:textId="63C95CAE" w:rsidR="00315535" w:rsidRPr="006B4900" w:rsidRDefault="00D82279" w:rsidP="00315535">
      <w:pPr>
        <w:tabs>
          <w:tab w:val="center" w:pos="4153"/>
          <w:tab w:val="right" w:pos="8306"/>
        </w:tabs>
        <w:jc w:val="both"/>
        <w:rPr>
          <w:rFonts w:ascii="Arial" w:eastAsia="宋体" w:hAnsi="Arial" w:cs="Arial"/>
          <w:b/>
          <w:color w:val="000000"/>
          <w:sz w:val="20"/>
          <w:szCs w:val="20"/>
          <w:lang w:eastAsia="zh-CN"/>
        </w:rPr>
      </w:pPr>
      <w:r w:rsidRPr="006B4900">
        <w:rPr>
          <w:rFonts w:ascii="Arial" w:eastAsia="宋体" w:hAnsi="Arial" w:cs="Arial"/>
          <w:b/>
          <w:color w:val="000000"/>
          <w:sz w:val="20"/>
          <w:szCs w:val="20"/>
          <w:lang w:eastAsia="zh-CN"/>
        </w:rPr>
        <w:t>RAN2</w:t>
      </w:r>
      <w:r w:rsidR="00315535" w:rsidRPr="006B4900">
        <w:rPr>
          <w:rFonts w:ascii="Arial" w:eastAsia="宋体" w:hAnsi="Arial" w:cs="Arial"/>
          <w:b/>
          <w:color w:val="000000"/>
          <w:sz w:val="20"/>
          <w:szCs w:val="20"/>
          <w:lang w:eastAsia="zh-CN"/>
        </w:rPr>
        <w:t xml:space="preserve"> understand</w:t>
      </w:r>
      <w:r w:rsidRPr="006B4900">
        <w:rPr>
          <w:rFonts w:ascii="Arial" w:eastAsia="宋体" w:hAnsi="Arial" w:cs="Arial"/>
          <w:b/>
          <w:color w:val="000000"/>
          <w:sz w:val="20"/>
          <w:szCs w:val="20"/>
          <w:lang w:eastAsia="zh-CN"/>
        </w:rPr>
        <w:t>:</w:t>
      </w:r>
      <w:r w:rsidR="00315535" w:rsidRPr="006B4900">
        <w:rPr>
          <w:rFonts w:ascii="Arial" w:eastAsia="宋体" w:hAnsi="Arial" w:cs="Arial"/>
          <w:b/>
          <w:color w:val="000000"/>
          <w:sz w:val="20"/>
          <w:szCs w:val="20"/>
          <w:lang w:eastAsia="zh-CN"/>
        </w:rPr>
        <w:t xml:space="preserve"> it is not feasible for legacy </w:t>
      </w:r>
      <w:proofErr w:type="spellStart"/>
      <w:r w:rsidR="00315535" w:rsidRPr="006B4900">
        <w:rPr>
          <w:rFonts w:ascii="Arial" w:eastAsia="宋体" w:hAnsi="Arial" w:cs="Arial"/>
          <w:b/>
          <w:color w:val="000000"/>
          <w:sz w:val="20"/>
          <w:szCs w:val="20"/>
          <w:lang w:eastAsia="zh-CN"/>
        </w:rPr>
        <w:t>gNB</w:t>
      </w:r>
      <w:proofErr w:type="spellEnd"/>
      <w:r w:rsidR="00315535" w:rsidRPr="006B4900">
        <w:rPr>
          <w:rFonts w:ascii="Arial" w:eastAsia="宋体" w:hAnsi="Arial" w:cs="Arial"/>
          <w:b/>
          <w:color w:val="000000"/>
          <w:sz w:val="20"/>
          <w:szCs w:val="20"/>
          <w:lang w:eastAsia="zh-CN"/>
        </w:rPr>
        <w:t xml:space="preserve"> (not supporting Rel-19 “container”) to use the UE Radio Access Capabilities (received in the same message) to check that the UE Radio </w:t>
      </w:r>
      <w:r w:rsidR="00315535" w:rsidRPr="006B4900">
        <w:rPr>
          <w:rFonts w:ascii="Arial" w:eastAsia="宋体" w:hAnsi="Arial" w:cs="Arial"/>
          <w:b/>
          <w:color w:val="000000"/>
          <w:sz w:val="20"/>
          <w:szCs w:val="20"/>
          <w:lang w:eastAsia="zh-CN"/>
        </w:rPr>
        <w:lastRenderedPageBreak/>
        <w:t xml:space="preserve">Capability for Paging contains the full information on paging related features, which still needs the </w:t>
      </w:r>
      <w:proofErr w:type="spellStart"/>
      <w:r w:rsidR="00315535" w:rsidRPr="006B4900">
        <w:rPr>
          <w:rFonts w:ascii="Arial" w:eastAsia="宋体" w:hAnsi="Arial" w:cs="Arial"/>
          <w:b/>
          <w:color w:val="000000"/>
          <w:sz w:val="20"/>
          <w:szCs w:val="20"/>
          <w:lang w:eastAsia="zh-CN"/>
        </w:rPr>
        <w:t>gNB</w:t>
      </w:r>
      <w:proofErr w:type="spellEnd"/>
      <w:r w:rsidR="00315535" w:rsidRPr="006B4900">
        <w:rPr>
          <w:rFonts w:ascii="Arial" w:eastAsia="宋体" w:hAnsi="Arial" w:cs="Arial"/>
          <w:b/>
          <w:color w:val="000000"/>
          <w:sz w:val="20"/>
          <w:szCs w:val="20"/>
          <w:lang w:eastAsia="zh-CN"/>
        </w:rPr>
        <w:t xml:space="preserve"> </w:t>
      </w:r>
      <w:r w:rsidR="00262775" w:rsidRPr="006B4900">
        <w:rPr>
          <w:rFonts w:ascii="Arial" w:eastAsia="宋体" w:hAnsi="Arial" w:cs="Arial"/>
          <w:b/>
          <w:color w:val="000000"/>
          <w:sz w:val="20"/>
          <w:szCs w:val="20"/>
          <w:lang w:eastAsia="zh-CN"/>
        </w:rPr>
        <w:t xml:space="preserve">to be </w:t>
      </w:r>
      <w:r w:rsidR="00315535" w:rsidRPr="006B4900">
        <w:rPr>
          <w:rFonts w:ascii="Arial" w:eastAsia="宋体" w:hAnsi="Arial" w:cs="Arial"/>
          <w:b/>
          <w:color w:val="000000"/>
          <w:sz w:val="20"/>
          <w:szCs w:val="20"/>
          <w:lang w:eastAsia="zh-CN"/>
        </w:rPr>
        <w:t xml:space="preserve">upgraded to understand the Rel-19 ASN.1. </w:t>
      </w:r>
    </w:p>
    <w:p w14:paraId="5EBE91AD" w14:textId="77777777" w:rsidR="00374624" w:rsidRPr="00313904" w:rsidRDefault="00374624" w:rsidP="00374624">
      <w:pPr>
        <w:pStyle w:val="Doc-title"/>
        <w:rPr>
          <w:szCs w:val="20"/>
        </w:rPr>
      </w:pPr>
    </w:p>
    <w:p w14:paraId="4FE795DA" w14:textId="77777777" w:rsidR="00374624" w:rsidRPr="00313904" w:rsidRDefault="00374624" w:rsidP="00374624">
      <w:pPr>
        <w:rPr>
          <w:rFonts w:ascii="Arial" w:hAnsi="Arial" w:cs="Arial"/>
          <w:b/>
          <w:szCs w:val="20"/>
        </w:rPr>
      </w:pPr>
      <w:r w:rsidRPr="00313904">
        <w:rPr>
          <w:rFonts w:ascii="Arial" w:hAnsi="Arial" w:cs="Arial"/>
          <w:b/>
          <w:szCs w:val="20"/>
        </w:rPr>
        <w:t>2. Actions:</w:t>
      </w:r>
    </w:p>
    <w:p w14:paraId="026CBDA4" w14:textId="77777777" w:rsidR="00374624" w:rsidRPr="00BC44BA" w:rsidRDefault="00374624" w:rsidP="00374624">
      <w:pPr>
        <w:pStyle w:val="Doc-title"/>
        <w:rPr>
          <w:sz w:val="20"/>
          <w:szCs w:val="20"/>
        </w:rPr>
      </w:pPr>
      <w:r w:rsidRPr="00BC44BA">
        <w:rPr>
          <w:sz w:val="20"/>
          <w:szCs w:val="20"/>
        </w:rPr>
        <w:t xml:space="preserve">To RAN </w:t>
      </w:r>
      <w:r w:rsidRPr="00BC44BA">
        <w:rPr>
          <w:rFonts w:eastAsiaTheme="minorEastAsia" w:hint="eastAsia"/>
          <w:sz w:val="20"/>
          <w:szCs w:val="20"/>
          <w:lang w:eastAsia="zh-CN"/>
        </w:rPr>
        <w:t>SA2</w:t>
      </w:r>
      <w:r w:rsidRPr="00BC44BA">
        <w:rPr>
          <w:sz w:val="20"/>
          <w:szCs w:val="20"/>
        </w:rPr>
        <w:t>:</w:t>
      </w:r>
    </w:p>
    <w:p w14:paraId="20B3F035" w14:textId="79366740" w:rsidR="00374624" w:rsidRPr="00BC44BA" w:rsidRDefault="00374624" w:rsidP="008822D2">
      <w:pPr>
        <w:spacing w:after="60"/>
        <w:jc w:val="both"/>
        <w:rPr>
          <w:rFonts w:ascii="Arial" w:hAnsi="Arial" w:cs="Arial"/>
          <w:sz w:val="20"/>
          <w:szCs w:val="20"/>
        </w:rPr>
      </w:pPr>
      <w:r w:rsidRPr="00BC44BA">
        <w:rPr>
          <w:rFonts w:ascii="Arial" w:hAnsi="Arial" w:cs="Arial"/>
          <w:sz w:val="20"/>
          <w:szCs w:val="20"/>
        </w:rPr>
        <w:t>RAN</w:t>
      </w:r>
      <w:r w:rsidR="00201F21" w:rsidRPr="00BC44BA">
        <w:rPr>
          <w:rFonts w:ascii="Arial" w:eastAsiaTheme="minorEastAsia" w:hAnsi="Arial" w:cs="Arial"/>
          <w:sz w:val="20"/>
          <w:szCs w:val="20"/>
          <w:lang w:eastAsia="zh-CN"/>
        </w:rPr>
        <w:t>2</w:t>
      </w:r>
      <w:r w:rsidRPr="00BC44BA">
        <w:rPr>
          <w:rFonts w:ascii="Arial" w:hAnsi="Arial" w:cs="Arial"/>
          <w:sz w:val="20"/>
          <w:szCs w:val="20"/>
        </w:rPr>
        <w:t xml:space="preserve"> kindly request </w:t>
      </w:r>
      <w:r w:rsidRPr="00BC44BA">
        <w:rPr>
          <w:rFonts w:ascii="Arial" w:eastAsiaTheme="minorEastAsia" w:hAnsi="Arial" w:cs="Arial" w:hint="eastAsia"/>
          <w:sz w:val="20"/>
          <w:szCs w:val="20"/>
          <w:lang w:eastAsia="zh-CN"/>
        </w:rPr>
        <w:t>SA2</w:t>
      </w:r>
      <w:r w:rsidRPr="00BC44BA">
        <w:rPr>
          <w:rFonts w:ascii="Arial" w:hAnsi="Arial" w:cs="Arial"/>
          <w:sz w:val="20"/>
          <w:szCs w:val="20"/>
        </w:rPr>
        <w:t xml:space="preserve"> to take the above information into account and provide feedback, if any.</w:t>
      </w:r>
    </w:p>
    <w:bookmarkEnd w:id="4"/>
    <w:p w14:paraId="3212DA81" w14:textId="77777777" w:rsidR="00374624" w:rsidRPr="0039720D" w:rsidRDefault="00374624" w:rsidP="00374624">
      <w:pPr>
        <w:pStyle w:val="Doc-title"/>
      </w:pPr>
    </w:p>
    <w:p w14:paraId="185548A7" w14:textId="77777777" w:rsidR="00374624" w:rsidRPr="0039720D" w:rsidRDefault="00374624" w:rsidP="00374624">
      <w:pPr>
        <w:rPr>
          <w:rFonts w:ascii="Arial" w:hAnsi="Arial" w:cs="Arial"/>
          <w:b/>
        </w:rPr>
      </w:pPr>
      <w:r w:rsidRPr="0039720D">
        <w:rPr>
          <w:rFonts w:ascii="Arial" w:hAnsi="Arial" w:cs="Arial"/>
          <w:b/>
        </w:rPr>
        <w:t>3. Date of Next RAN2 Meetings:</w:t>
      </w:r>
    </w:p>
    <w:p w14:paraId="1AD0F494" w14:textId="11AD4A70" w:rsidR="00374624" w:rsidRPr="00486DD6" w:rsidRDefault="00374624" w:rsidP="00374624">
      <w:pPr>
        <w:overflowPunct w:val="0"/>
        <w:ind w:left="2268" w:hanging="2268"/>
        <w:jc w:val="both"/>
        <w:textAlignment w:val="baseline"/>
        <w:rPr>
          <w:rFonts w:ascii="Arial" w:eastAsiaTheme="minorEastAsia" w:hAnsi="Arial" w:cs="Arial"/>
          <w:sz w:val="20"/>
          <w:szCs w:val="20"/>
          <w:lang w:eastAsia="zh-CN"/>
        </w:rPr>
      </w:pPr>
      <w:r w:rsidRPr="00486DD6">
        <w:rPr>
          <w:rFonts w:ascii="Arial" w:hAnsi="Arial" w:cs="Arial"/>
          <w:sz w:val="20"/>
          <w:szCs w:val="20"/>
          <w:lang w:eastAsia="zh-CN"/>
        </w:rPr>
        <w:t>TSG RAN WG</w:t>
      </w:r>
      <w:r w:rsidR="00201F21" w:rsidRPr="00486DD6">
        <w:rPr>
          <w:rFonts w:ascii="Arial" w:eastAsiaTheme="minorEastAsia" w:hAnsi="Arial" w:cs="Arial"/>
          <w:sz w:val="20"/>
          <w:szCs w:val="20"/>
          <w:lang w:eastAsia="zh-CN"/>
        </w:rPr>
        <w:t>2</w:t>
      </w:r>
      <w:r w:rsidRPr="00486DD6">
        <w:rPr>
          <w:rFonts w:ascii="Arial" w:hAnsi="Arial" w:cs="Arial"/>
          <w:sz w:val="20"/>
          <w:szCs w:val="20"/>
          <w:lang w:eastAsia="zh-CN"/>
        </w:rPr>
        <w:t xml:space="preserve"> Meeting #1</w:t>
      </w:r>
      <w:r w:rsidR="00201F21" w:rsidRPr="00486DD6">
        <w:rPr>
          <w:rFonts w:ascii="Arial" w:hAnsi="Arial" w:cs="Arial"/>
          <w:sz w:val="20"/>
          <w:szCs w:val="20"/>
          <w:lang w:eastAsia="zh-CN"/>
        </w:rPr>
        <w:t>31bis</w:t>
      </w:r>
      <w:r w:rsidRPr="00486DD6">
        <w:rPr>
          <w:rFonts w:ascii="Arial" w:hAnsi="Arial" w:cs="Arial"/>
          <w:sz w:val="20"/>
          <w:szCs w:val="20"/>
          <w:lang w:eastAsia="zh-CN"/>
        </w:rPr>
        <w:t xml:space="preserve">      </w:t>
      </w:r>
      <w:r w:rsidR="00201F21" w:rsidRPr="00486DD6">
        <w:rPr>
          <w:rFonts w:ascii="Arial" w:hAnsi="Arial" w:cs="Arial"/>
          <w:sz w:val="20"/>
          <w:szCs w:val="20"/>
          <w:lang w:eastAsia="zh-CN"/>
        </w:rPr>
        <w:t>13</w:t>
      </w:r>
      <w:r w:rsidRPr="00486DD6">
        <w:rPr>
          <w:rFonts w:ascii="Arial" w:hAnsi="Arial" w:cs="Arial"/>
          <w:sz w:val="20"/>
          <w:szCs w:val="20"/>
          <w:vertAlign w:val="superscript"/>
          <w:lang w:eastAsia="zh-CN"/>
        </w:rPr>
        <w:t>th</w:t>
      </w:r>
      <w:r w:rsidRPr="00486DD6">
        <w:rPr>
          <w:rFonts w:ascii="Arial" w:hAnsi="Arial" w:cs="Arial"/>
          <w:sz w:val="20"/>
          <w:szCs w:val="20"/>
          <w:lang w:eastAsia="zh-CN"/>
        </w:rPr>
        <w:t xml:space="preserve"> </w:t>
      </w:r>
      <w:r w:rsidR="00201F21" w:rsidRPr="00486DD6">
        <w:rPr>
          <w:rFonts w:ascii="Arial" w:eastAsiaTheme="minorEastAsia" w:hAnsi="Arial" w:cs="Arial"/>
          <w:sz w:val="20"/>
          <w:szCs w:val="20"/>
          <w:lang w:eastAsia="zh-CN"/>
        </w:rPr>
        <w:t>O</w:t>
      </w:r>
      <w:r w:rsidR="00201F21" w:rsidRPr="00486DD6">
        <w:rPr>
          <w:rFonts w:ascii="Arial" w:eastAsiaTheme="minorEastAsia" w:hAnsi="Arial" w:cs="Arial" w:hint="eastAsia"/>
          <w:sz w:val="20"/>
          <w:szCs w:val="20"/>
          <w:lang w:eastAsia="zh-CN"/>
        </w:rPr>
        <w:t>ct</w:t>
      </w:r>
      <w:r w:rsidRPr="00486DD6">
        <w:rPr>
          <w:rFonts w:ascii="Arial" w:hAnsi="Arial" w:cs="Arial"/>
          <w:sz w:val="20"/>
          <w:szCs w:val="20"/>
          <w:lang w:eastAsia="zh-CN"/>
        </w:rPr>
        <w:t xml:space="preserve">. – </w:t>
      </w:r>
      <w:r w:rsidRPr="00486DD6">
        <w:rPr>
          <w:rFonts w:ascii="Arial" w:eastAsiaTheme="minorEastAsia" w:hAnsi="Arial" w:cs="Arial" w:hint="eastAsia"/>
          <w:sz w:val="20"/>
          <w:szCs w:val="20"/>
          <w:lang w:eastAsia="zh-CN"/>
        </w:rPr>
        <w:t>1</w:t>
      </w:r>
      <w:r w:rsidR="00201F21" w:rsidRPr="00486DD6">
        <w:rPr>
          <w:rFonts w:ascii="Arial" w:hAnsi="Arial" w:cs="Arial"/>
          <w:sz w:val="20"/>
          <w:szCs w:val="20"/>
          <w:lang w:eastAsia="zh-CN"/>
        </w:rPr>
        <w:t>7</w:t>
      </w:r>
      <w:r w:rsidRPr="00486DD6">
        <w:rPr>
          <w:rFonts w:ascii="Arial" w:eastAsiaTheme="minorEastAsia" w:hAnsi="Arial" w:cs="Arial" w:hint="eastAsia"/>
          <w:sz w:val="20"/>
          <w:szCs w:val="20"/>
          <w:vertAlign w:val="superscript"/>
          <w:lang w:eastAsia="zh-CN"/>
        </w:rPr>
        <w:t>th</w:t>
      </w:r>
      <w:r w:rsidRPr="00486DD6">
        <w:rPr>
          <w:rFonts w:ascii="Arial" w:hAnsi="Arial" w:cs="Arial"/>
          <w:sz w:val="20"/>
          <w:szCs w:val="20"/>
          <w:lang w:eastAsia="zh-CN"/>
        </w:rPr>
        <w:t xml:space="preserve"> </w:t>
      </w:r>
      <w:r w:rsidR="00201F21" w:rsidRPr="00486DD6">
        <w:rPr>
          <w:rFonts w:ascii="Arial" w:eastAsiaTheme="minorEastAsia" w:hAnsi="Arial" w:cs="Arial"/>
          <w:sz w:val="20"/>
          <w:szCs w:val="20"/>
          <w:lang w:eastAsia="zh-CN"/>
        </w:rPr>
        <w:t>Oct</w:t>
      </w:r>
      <w:r w:rsidRPr="00486DD6">
        <w:rPr>
          <w:rFonts w:ascii="Arial" w:hAnsi="Arial" w:cs="Arial"/>
          <w:sz w:val="20"/>
          <w:szCs w:val="20"/>
          <w:lang w:eastAsia="zh-CN"/>
        </w:rPr>
        <w:t>. 2025</w:t>
      </w:r>
      <w:r w:rsidRPr="00486DD6">
        <w:rPr>
          <w:rFonts w:ascii="Arial" w:hAnsi="Arial" w:cs="Arial"/>
          <w:sz w:val="20"/>
          <w:szCs w:val="20"/>
          <w:lang w:eastAsia="zh-CN"/>
        </w:rPr>
        <w:tab/>
      </w:r>
      <w:r w:rsidR="007226F3" w:rsidRPr="00486DD6">
        <w:rPr>
          <w:rFonts w:ascii="Arial" w:eastAsiaTheme="minorEastAsia" w:hAnsi="Arial" w:cs="Arial"/>
          <w:sz w:val="20"/>
          <w:szCs w:val="20"/>
          <w:lang w:eastAsia="zh-CN"/>
        </w:rPr>
        <w:t>Prague</w:t>
      </w:r>
      <w:r w:rsidRPr="00486DD6">
        <w:rPr>
          <w:rFonts w:ascii="Arial" w:hAnsi="Arial" w:cs="Arial"/>
          <w:sz w:val="20"/>
          <w:szCs w:val="20"/>
          <w:lang w:eastAsia="zh-CN"/>
        </w:rPr>
        <w:t xml:space="preserve">, </w:t>
      </w:r>
      <w:r w:rsidR="00201F21" w:rsidRPr="00486DD6">
        <w:rPr>
          <w:rFonts w:ascii="Arial" w:hAnsi="Arial" w:cs="Arial"/>
          <w:sz w:val="20"/>
          <w:szCs w:val="20"/>
          <w:lang w:eastAsia="zh-CN"/>
        </w:rPr>
        <w:t>Czech</w:t>
      </w:r>
      <w:r w:rsidR="00201F21" w:rsidRPr="00486DD6">
        <w:rPr>
          <w:sz w:val="20"/>
          <w:szCs w:val="20"/>
        </w:rPr>
        <w:t xml:space="preserve"> </w:t>
      </w:r>
      <w:r w:rsidR="00201F21" w:rsidRPr="00486DD6">
        <w:rPr>
          <w:rFonts w:ascii="Arial" w:hAnsi="Arial" w:cs="Arial"/>
          <w:sz w:val="20"/>
          <w:szCs w:val="20"/>
          <w:lang w:eastAsia="zh-CN"/>
        </w:rPr>
        <w:t>Republic</w:t>
      </w:r>
    </w:p>
    <w:p w14:paraId="5BA24D26" w14:textId="6A739F32" w:rsidR="00231CD6" w:rsidRPr="00262775" w:rsidRDefault="00374624" w:rsidP="00262775">
      <w:pPr>
        <w:tabs>
          <w:tab w:val="right" w:pos="3544"/>
        </w:tabs>
        <w:overflowPunct w:val="0"/>
        <w:ind w:left="2268" w:hanging="2268"/>
        <w:jc w:val="both"/>
        <w:textAlignment w:val="baseline"/>
        <w:rPr>
          <w:rFonts w:ascii="Arial" w:eastAsiaTheme="minorEastAsia" w:hAnsi="Arial" w:cs="Arial"/>
          <w:sz w:val="20"/>
          <w:szCs w:val="20"/>
          <w:lang w:eastAsia="zh-CN"/>
        </w:rPr>
      </w:pPr>
      <w:r w:rsidRPr="00486DD6">
        <w:rPr>
          <w:rFonts w:ascii="Arial" w:hAnsi="Arial" w:cs="Arial"/>
          <w:sz w:val="20"/>
          <w:szCs w:val="20"/>
          <w:lang w:eastAsia="zh-CN"/>
        </w:rPr>
        <w:t>TSG RAN WG</w:t>
      </w:r>
      <w:r w:rsidR="00201F21" w:rsidRPr="00486DD6">
        <w:rPr>
          <w:rFonts w:ascii="Arial" w:hAnsi="Arial" w:cs="Arial"/>
          <w:sz w:val="20"/>
          <w:szCs w:val="20"/>
          <w:lang w:eastAsia="zh-CN"/>
        </w:rPr>
        <w:t>2</w:t>
      </w:r>
      <w:r w:rsidRPr="00486DD6">
        <w:rPr>
          <w:rFonts w:ascii="Arial" w:hAnsi="Arial" w:cs="Arial"/>
          <w:sz w:val="20"/>
          <w:szCs w:val="20"/>
          <w:lang w:eastAsia="zh-CN"/>
        </w:rPr>
        <w:t xml:space="preserve"> Meeting #1</w:t>
      </w:r>
      <w:r w:rsidR="00201F21" w:rsidRPr="00486DD6">
        <w:rPr>
          <w:rFonts w:ascii="Arial" w:eastAsiaTheme="minorEastAsia" w:hAnsi="Arial" w:cs="Arial"/>
          <w:sz w:val="20"/>
          <w:szCs w:val="20"/>
          <w:lang w:eastAsia="zh-CN"/>
        </w:rPr>
        <w:t xml:space="preserve">32    </w:t>
      </w:r>
      <w:r w:rsidRPr="00486DD6">
        <w:rPr>
          <w:rFonts w:ascii="Arial" w:hAnsi="Arial" w:cs="Arial"/>
          <w:sz w:val="20"/>
          <w:szCs w:val="20"/>
          <w:lang w:eastAsia="zh-CN"/>
        </w:rPr>
        <w:t xml:space="preserve">     </w:t>
      </w:r>
      <w:r w:rsidR="007226F3" w:rsidRPr="00486DD6">
        <w:rPr>
          <w:rFonts w:ascii="Arial" w:hAnsi="Arial" w:cs="Arial"/>
          <w:sz w:val="20"/>
          <w:szCs w:val="20"/>
          <w:lang w:eastAsia="zh-CN"/>
        </w:rPr>
        <w:t xml:space="preserve">  </w:t>
      </w:r>
      <w:r w:rsidRPr="00486DD6">
        <w:rPr>
          <w:rFonts w:ascii="Arial" w:eastAsiaTheme="minorEastAsia" w:hAnsi="Arial" w:cs="Arial" w:hint="eastAsia"/>
          <w:sz w:val="20"/>
          <w:szCs w:val="20"/>
          <w:lang w:eastAsia="zh-CN"/>
        </w:rPr>
        <w:t>1</w:t>
      </w:r>
      <w:r w:rsidR="00201F21" w:rsidRPr="00486DD6">
        <w:rPr>
          <w:rFonts w:ascii="Arial" w:eastAsiaTheme="minorEastAsia" w:hAnsi="Arial" w:cs="Arial"/>
          <w:sz w:val="20"/>
          <w:szCs w:val="20"/>
          <w:lang w:eastAsia="zh-CN"/>
        </w:rPr>
        <w:t>7</w:t>
      </w:r>
      <w:r w:rsidRPr="00486DD6">
        <w:rPr>
          <w:rFonts w:ascii="Arial" w:hAnsi="Arial" w:cs="Arial"/>
          <w:sz w:val="20"/>
          <w:szCs w:val="20"/>
          <w:vertAlign w:val="superscript"/>
          <w:lang w:eastAsia="zh-CN"/>
        </w:rPr>
        <w:t>th</w:t>
      </w:r>
      <w:r w:rsidRPr="00486DD6">
        <w:rPr>
          <w:rFonts w:ascii="Arial" w:hAnsi="Arial" w:cs="Arial"/>
          <w:sz w:val="20"/>
          <w:szCs w:val="20"/>
          <w:lang w:eastAsia="zh-CN"/>
        </w:rPr>
        <w:t xml:space="preserve"> </w:t>
      </w:r>
      <w:r w:rsidR="00201F21" w:rsidRPr="00486DD6">
        <w:rPr>
          <w:rFonts w:ascii="Arial" w:eastAsiaTheme="minorEastAsia" w:hAnsi="Arial" w:cs="Arial"/>
          <w:sz w:val="20"/>
          <w:szCs w:val="20"/>
          <w:lang w:eastAsia="zh-CN"/>
        </w:rPr>
        <w:t>Nov</w:t>
      </w:r>
      <w:r w:rsidRPr="00486DD6">
        <w:rPr>
          <w:rFonts w:ascii="Arial" w:hAnsi="Arial" w:cs="Arial"/>
          <w:sz w:val="20"/>
          <w:szCs w:val="20"/>
          <w:lang w:eastAsia="zh-CN"/>
        </w:rPr>
        <w:t xml:space="preserve">. – </w:t>
      </w:r>
      <w:r w:rsidRPr="00486DD6">
        <w:rPr>
          <w:rFonts w:ascii="Arial" w:eastAsiaTheme="minorEastAsia" w:hAnsi="Arial" w:cs="Arial" w:hint="eastAsia"/>
          <w:sz w:val="20"/>
          <w:szCs w:val="20"/>
          <w:lang w:eastAsia="zh-CN"/>
        </w:rPr>
        <w:t>2</w:t>
      </w:r>
      <w:r w:rsidR="00201F21" w:rsidRPr="00486DD6">
        <w:rPr>
          <w:rFonts w:ascii="Arial" w:eastAsiaTheme="minorEastAsia" w:hAnsi="Arial" w:cs="Arial"/>
          <w:sz w:val="20"/>
          <w:szCs w:val="20"/>
          <w:lang w:eastAsia="zh-CN"/>
        </w:rPr>
        <w:t>1</w:t>
      </w:r>
      <w:r w:rsidR="00201F21" w:rsidRPr="00486DD6">
        <w:rPr>
          <w:rFonts w:ascii="Arial" w:eastAsiaTheme="minorEastAsia" w:hAnsi="Arial" w:cs="Arial"/>
          <w:sz w:val="20"/>
          <w:szCs w:val="20"/>
          <w:vertAlign w:val="superscript"/>
          <w:lang w:eastAsia="zh-CN"/>
        </w:rPr>
        <w:t>st</w:t>
      </w:r>
      <w:r w:rsidRPr="00486DD6">
        <w:rPr>
          <w:rFonts w:ascii="Arial" w:hAnsi="Arial" w:cs="Arial"/>
          <w:sz w:val="20"/>
          <w:szCs w:val="20"/>
          <w:lang w:eastAsia="zh-CN"/>
        </w:rPr>
        <w:t xml:space="preserve"> </w:t>
      </w:r>
      <w:r w:rsidR="00201F21" w:rsidRPr="00486DD6">
        <w:rPr>
          <w:rFonts w:ascii="Arial" w:eastAsiaTheme="minorEastAsia" w:hAnsi="Arial" w:cs="Arial"/>
          <w:sz w:val="20"/>
          <w:szCs w:val="20"/>
          <w:lang w:eastAsia="zh-CN"/>
        </w:rPr>
        <w:t>Nov</w:t>
      </w:r>
      <w:r w:rsidRPr="00486DD6">
        <w:rPr>
          <w:rFonts w:ascii="Arial" w:hAnsi="Arial" w:cs="Arial"/>
          <w:sz w:val="20"/>
          <w:szCs w:val="20"/>
          <w:lang w:eastAsia="zh-CN"/>
        </w:rPr>
        <w:t>. 2025</w:t>
      </w:r>
      <w:r w:rsidRPr="00486DD6">
        <w:rPr>
          <w:rFonts w:ascii="Arial" w:hAnsi="Arial" w:cs="Arial"/>
          <w:sz w:val="20"/>
          <w:szCs w:val="20"/>
          <w:lang w:eastAsia="zh-CN"/>
        </w:rPr>
        <w:tab/>
      </w:r>
      <w:r w:rsidR="00201F21" w:rsidRPr="00486DD6">
        <w:rPr>
          <w:rFonts w:ascii="Arial" w:hAnsi="Arial" w:cs="Arial"/>
          <w:sz w:val="20"/>
          <w:szCs w:val="20"/>
          <w:lang w:eastAsia="zh-CN"/>
        </w:rPr>
        <w:t>Dallas</w:t>
      </w:r>
      <w:r w:rsidR="00201F21" w:rsidRPr="00486DD6">
        <w:rPr>
          <w:rFonts w:asciiTheme="minorEastAsia" w:eastAsiaTheme="minorEastAsia" w:hAnsiTheme="minorEastAsia" w:cs="Arial" w:hint="eastAsia"/>
          <w:sz w:val="20"/>
          <w:szCs w:val="20"/>
          <w:lang w:eastAsia="zh-CN"/>
        </w:rPr>
        <w:t>，</w:t>
      </w:r>
      <w:r w:rsidR="00201F21" w:rsidRPr="00486DD6">
        <w:rPr>
          <w:rFonts w:ascii="Arial" w:eastAsiaTheme="minorEastAsia" w:hAnsi="Arial" w:cs="Arial" w:hint="eastAsia"/>
          <w:sz w:val="20"/>
          <w:szCs w:val="20"/>
          <w:lang w:eastAsia="zh-CN"/>
        </w:rPr>
        <w:t>U</w:t>
      </w:r>
      <w:r w:rsidR="00201F21" w:rsidRPr="00486DD6">
        <w:rPr>
          <w:rFonts w:ascii="Arial" w:eastAsiaTheme="minorEastAsia" w:hAnsi="Arial" w:cs="Arial"/>
          <w:sz w:val="20"/>
          <w:szCs w:val="20"/>
          <w:lang w:eastAsia="zh-CN"/>
        </w:rPr>
        <w:t>SA</w:t>
      </w:r>
    </w:p>
    <w:sectPr w:rsidR="00231CD6" w:rsidRPr="00262775" w:rsidSect="00D3087B">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A8AE9" w14:textId="77777777" w:rsidR="00E65756" w:rsidRDefault="00E65756" w:rsidP="00BA14E2">
      <w:pPr>
        <w:spacing w:after="0"/>
      </w:pPr>
      <w:r>
        <w:separator/>
      </w:r>
    </w:p>
  </w:endnote>
  <w:endnote w:type="continuationSeparator" w:id="0">
    <w:p w14:paraId="4CB74AC3" w14:textId="77777777" w:rsidR="00E65756" w:rsidRDefault="00E65756" w:rsidP="00BA14E2">
      <w:pPr>
        <w:spacing w:after="0"/>
      </w:pPr>
      <w:r>
        <w:continuationSeparator/>
      </w:r>
    </w:p>
  </w:endnote>
  <w:endnote w:type="continuationNotice" w:id="1">
    <w:p w14:paraId="7A089B81" w14:textId="77777777" w:rsidR="00E65756" w:rsidRDefault="00E657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3F5BD" w14:textId="77777777" w:rsidR="00E65756" w:rsidRDefault="00E65756" w:rsidP="00BA14E2">
      <w:pPr>
        <w:spacing w:after="0"/>
      </w:pPr>
      <w:r>
        <w:separator/>
      </w:r>
    </w:p>
  </w:footnote>
  <w:footnote w:type="continuationSeparator" w:id="0">
    <w:p w14:paraId="61354EE1" w14:textId="77777777" w:rsidR="00E65756" w:rsidRDefault="00E65756" w:rsidP="00BA14E2">
      <w:pPr>
        <w:spacing w:after="0"/>
      </w:pPr>
      <w:r>
        <w:continuationSeparator/>
      </w:r>
    </w:p>
  </w:footnote>
  <w:footnote w:type="continuationNotice" w:id="1">
    <w:p w14:paraId="48F79168" w14:textId="77777777" w:rsidR="00E65756" w:rsidRDefault="00E657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63C7"/>
    <w:multiLevelType w:val="hybridMultilevel"/>
    <w:tmpl w:val="09A8D03C"/>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61533D"/>
    <w:multiLevelType w:val="hybridMultilevel"/>
    <w:tmpl w:val="45AE7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FA335D"/>
    <w:multiLevelType w:val="hybridMultilevel"/>
    <w:tmpl w:val="7B98139A"/>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536077"/>
    <w:multiLevelType w:val="hybridMultilevel"/>
    <w:tmpl w:val="EEB8C6CC"/>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765D6F"/>
    <w:multiLevelType w:val="hybridMultilevel"/>
    <w:tmpl w:val="7B54A9B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582633F"/>
    <w:multiLevelType w:val="hybridMultilevel"/>
    <w:tmpl w:val="D3DADB3E"/>
    <w:lvl w:ilvl="0" w:tplc="EDEC32BA">
      <w:start w:val="1"/>
      <w:numFmt w:val="bullet"/>
      <w:lvlText w:val="−"/>
      <w:lvlJc w:val="left"/>
      <w:pPr>
        <w:ind w:left="474" w:hanging="420"/>
      </w:pPr>
      <w:rPr>
        <w:rFonts w:ascii="Arial" w:eastAsia="宋体" w:hAnsi="Arial" w:hint="default"/>
      </w:rPr>
    </w:lvl>
    <w:lvl w:ilvl="1" w:tplc="04090003">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C4F2D86"/>
    <w:multiLevelType w:val="hybridMultilevel"/>
    <w:tmpl w:val="9D762024"/>
    <w:lvl w:ilvl="0" w:tplc="8F7AE474">
      <w:numFmt w:val="bullet"/>
      <w:lvlText w:val="-"/>
      <w:lvlJc w:val="left"/>
      <w:pPr>
        <w:ind w:left="720" w:hanging="360"/>
      </w:pPr>
      <w:rPr>
        <w:rFonts w:ascii="Times New Roman" w:eastAsia="Malgun Gothic" w:hAnsi="Times New Roman" w:cs="Times New Roman"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6C3AA4"/>
    <w:multiLevelType w:val="multilevel"/>
    <w:tmpl w:val="BB1EF83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23523CBE"/>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CD63A54"/>
    <w:multiLevelType w:val="hybridMultilevel"/>
    <w:tmpl w:val="94EE0414"/>
    <w:lvl w:ilvl="0" w:tplc="A634A4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6D6E5B"/>
    <w:multiLevelType w:val="hybridMultilevel"/>
    <w:tmpl w:val="2F342D50"/>
    <w:lvl w:ilvl="0" w:tplc="E0EA332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052E5D"/>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C8B6FA5"/>
    <w:multiLevelType w:val="hybridMultilevel"/>
    <w:tmpl w:val="B7060FC0"/>
    <w:lvl w:ilvl="0" w:tplc="D9041C40">
      <w:start w:val="2021"/>
      <w:numFmt w:val="bullet"/>
      <w:lvlText w:val="-"/>
      <w:lvlJc w:val="left"/>
      <w:pPr>
        <w:ind w:left="460" w:hanging="360"/>
      </w:pPr>
      <w:rPr>
        <w:rFonts w:ascii="Arial" w:eastAsia="Times New Roman" w:hAnsi="Arial" w:cs="Arial" w:hint="default"/>
      </w:rPr>
    </w:lvl>
    <w:lvl w:ilvl="1" w:tplc="041D000F">
      <w:start w:val="1"/>
      <w:numFmt w:val="decimal"/>
      <w:lvlText w:val="%2."/>
      <w:lvlJc w:val="left"/>
      <w:pPr>
        <w:ind w:left="1180" w:hanging="360"/>
      </w:pPr>
      <w:rPr>
        <w:rFonts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4" w15:restartNumberingAfterBreak="0">
    <w:nsid w:val="3CC474AE"/>
    <w:multiLevelType w:val="hybridMultilevel"/>
    <w:tmpl w:val="FDBE29FE"/>
    <w:lvl w:ilvl="0" w:tplc="04090011">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5"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BB4C57"/>
    <w:multiLevelType w:val="hybridMultilevel"/>
    <w:tmpl w:val="CC6038F6"/>
    <w:lvl w:ilvl="0" w:tplc="C86C9370">
      <w:numFmt w:val="bullet"/>
      <w:lvlText w:val="-"/>
      <w:lvlJc w:val="left"/>
      <w:pPr>
        <w:ind w:left="1619" w:hanging="360"/>
      </w:pPr>
      <w:rPr>
        <w:rFonts w:ascii="Arial" w:eastAsia="MS Mincho" w:hAnsi="Arial" w:cs="Arial" w:hint="default"/>
      </w:rPr>
    </w:lvl>
    <w:lvl w:ilvl="1" w:tplc="041D0003">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17" w15:restartNumberingAfterBreak="0">
    <w:nsid w:val="46C83ADE"/>
    <w:multiLevelType w:val="hybridMultilevel"/>
    <w:tmpl w:val="1430DDBE"/>
    <w:lvl w:ilvl="0" w:tplc="31F6247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50BE623C"/>
    <w:multiLevelType w:val="hybridMultilevel"/>
    <w:tmpl w:val="E2C88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9A308C8"/>
    <w:multiLevelType w:val="hybridMultilevel"/>
    <w:tmpl w:val="2ECA4BBE"/>
    <w:lvl w:ilvl="0" w:tplc="B374E96A">
      <w:start w:val="1"/>
      <w:numFmt w:val="decimal"/>
      <w:lvlText w:val="%1)"/>
      <w:lvlJc w:val="left"/>
      <w:pPr>
        <w:ind w:left="792" w:hanging="360"/>
      </w:pPr>
      <w:rPr>
        <w:rFonts w:eastAsia="MS Mincho"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2" w15:restartNumberingAfterBreak="0">
    <w:nsid w:val="5B8A18E3"/>
    <w:multiLevelType w:val="hybridMultilevel"/>
    <w:tmpl w:val="03424A9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F691376"/>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636B5E80"/>
    <w:multiLevelType w:val="hybridMultilevel"/>
    <w:tmpl w:val="D5907412"/>
    <w:lvl w:ilvl="0" w:tplc="82EE7026">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05354A"/>
    <w:multiLevelType w:val="hybridMultilevel"/>
    <w:tmpl w:val="0BA0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2699"/>
        </w:tabs>
        <w:ind w:left="2699" w:hanging="360"/>
      </w:pPr>
      <w:rPr>
        <w:rFonts w:ascii="Symbol" w:hAnsi="Symbol" w:hint="default"/>
        <w:b/>
        <w:i w:val="0"/>
        <w:color w:val="auto"/>
        <w:sz w:val="22"/>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3F3043A"/>
    <w:multiLevelType w:val="hybridMultilevel"/>
    <w:tmpl w:val="BC74588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A450203"/>
    <w:multiLevelType w:val="hybridMultilevel"/>
    <w:tmpl w:val="A8D2196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8"/>
  </w:num>
  <w:num w:numId="3">
    <w:abstractNumId w:val="4"/>
  </w:num>
  <w:num w:numId="4">
    <w:abstractNumId w:val="13"/>
  </w:num>
  <w:num w:numId="5">
    <w:abstractNumId w:val="27"/>
  </w:num>
  <w:num w:numId="6">
    <w:abstractNumId w:val="2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7"/>
  </w:num>
  <w:num w:numId="10">
    <w:abstractNumId w:val="1"/>
  </w:num>
  <w:num w:numId="11">
    <w:abstractNumId w:val="25"/>
  </w:num>
  <w:num w:numId="12">
    <w:abstractNumId w:val="22"/>
  </w:num>
  <w:num w:numId="13">
    <w:abstractNumId w:val="15"/>
  </w:num>
  <w:num w:numId="14">
    <w:abstractNumId w:val="9"/>
  </w:num>
  <w:num w:numId="15">
    <w:abstractNumId w:val="8"/>
  </w:num>
  <w:num w:numId="16">
    <w:abstractNumId w:val="12"/>
  </w:num>
  <w:num w:numId="17">
    <w:abstractNumId w:val="8"/>
  </w:num>
  <w:num w:numId="18">
    <w:abstractNumId w:val="8"/>
  </w:num>
  <w:num w:numId="19">
    <w:abstractNumId w:val="29"/>
  </w:num>
  <w:num w:numId="20">
    <w:abstractNumId w:val="26"/>
  </w:num>
  <w:num w:numId="21">
    <w:abstractNumId w:val="7"/>
  </w:num>
  <w:num w:numId="22">
    <w:abstractNumId w:val="10"/>
  </w:num>
  <w:num w:numId="23">
    <w:abstractNumId w:val="18"/>
  </w:num>
  <w:num w:numId="24">
    <w:abstractNumId w:val="3"/>
  </w:num>
  <w:num w:numId="25">
    <w:abstractNumId w:val="0"/>
  </w:num>
  <w:num w:numId="26">
    <w:abstractNumId w:val="28"/>
  </w:num>
  <w:num w:numId="27">
    <w:abstractNumId w:val="18"/>
  </w:num>
  <w:num w:numId="28">
    <w:abstractNumId w:val="14"/>
  </w:num>
  <w:num w:numId="29">
    <w:abstractNumId w:val="21"/>
  </w:num>
  <w:num w:numId="30">
    <w:abstractNumId w:val="17"/>
  </w:num>
  <w:num w:numId="31">
    <w:abstractNumId w:val="18"/>
  </w:num>
  <w:num w:numId="32">
    <w:abstractNumId w:val="16"/>
  </w:num>
  <w:num w:numId="33">
    <w:abstractNumId w:val="2"/>
  </w:num>
  <w:num w:numId="34">
    <w:abstractNumId w:val="23"/>
  </w:num>
  <w:num w:numId="35">
    <w:abstractNumId w:val="5"/>
  </w:num>
  <w:num w:numId="36">
    <w:abstractNumId w:val="24"/>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2MjQ1NTUwNja2MDBV0lEKTi0uzszPAykwMq0FAJ/K53QtAAAA"/>
  </w:docVars>
  <w:rsids>
    <w:rsidRoot w:val="009F3579"/>
    <w:rsid w:val="0000589F"/>
    <w:rsid w:val="00007F86"/>
    <w:rsid w:val="00015095"/>
    <w:rsid w:val="000253AC"/>
    <w:rsid w:val="00025A33"/>
    <w:rsid w:val="0002616A"/>
    <w:rsid w:val="00026DE8"/>
    <w:rsid w:val="000314B6"/>
    <w:rsid w:val="00032536"/>
    <w:rsid w:val="00032740"/>
    <w:rsid w:val="00033FCF"/>
    <w:rsid w:val="0003713D"/>
    <w:rsid w:val="00040E9A"/>
    <w:rsid w:val="00044BA8"/>
    <w:rsid w:val="00053E37"/>
    <w:rsid w:val="00053F2B"/>
    <w:rsid w:val="0005675A"/>
    <w:rsid w:val="000601AE"/>
    <w:rsid w:val="0006343A"/>
    <w:rsid w:val="00065247"/>
    <w:rsid w:val="00065955"/>
    <w:rsid w:val="000665A1"/>
    <w:rsid w:val="000672E1"/>
    <w:rsid w:val="00067379"/>
    <w:rsid w:val="0007174F"/>
    <w:rsid w:val="00073970"/>
    <w:rsid w:val="00076A7D"/>
    <w:rsid w:val="0007722E"/>
    <w:rsid w:val="00077E18"/>
    <w:rsid w:val="000804BF"/>
    <w:rsid w:val="00087387"/>
    <w:rsid w:val="0009004E"/>
    <w:rsid w:val="0009683A"/>
    <w:rsid w:val="000A4830"/>
    <w:rsid w:val="000A57B7"/>
    <w:rsid w:val="000A5EAE"/>
    <w:rsid w:val="000A6C7A"/>
    <w:rsid w:val="000A712B"/>
    <w:rsid w:val="000B06B8"/>
    <w:rsid w:val="000B173A"/>
    <w:rsid w:val="000B4468"/>
    <w:rsid w:val="000B4C4D"/>
    <w:rsid w:val="000C1F58"/>
    <w:rsid w:val="000C23ED"/>
    <w:rsid w:val="000C2525"/>
    <w:rsid w:val="000D0DB9"/>
    <w:rsid w:val="000D2D96"/>
    <w:rsid w:val="000D48D5"/>
    <w:rsid w:val="000D6081"/>
    <w:rsid w:val="000E06EA"/>
    <w:rsid w:val="000E1A43"/>
    <w:rsid w:val="000E369D"/>
    <w:rsid w:val="000E5F3E"/>
    <w:rsid w:val="000E7CE4"/>
    <w:rsid w:val="000F2483"/>
    <w:rsid w:val="000F69BF"/>
    <w:rsid w:val="00100EDC"/>
    <w:rsid w:val="00106448"/>
    <w:rsid w:val="00113850"/>
    <w:rsid w:val="0012351D"/>
    <w:rsid w:val="00123D68"/>
    <w:rsid w:val="001320C0"/>
    <w:rsid w:val="00133DD7"/>
    <w:rsid w:val="00135456"/>
    <w:rsid w:val="00135656"/>
    <w:rsid w:val="001362EB"/>
    <w:rsid w:val="00137525"/>
    <w:rsid w:val="00140511"/>
    <w:rsid w:val="001412C9"/>
    <w:rsid w:val="0014279C"/>
    <w:rsid w:val="00142FAB"/>
    <w:rsid w:val="0014714F"/>
    <w:rsid w:val="00151FC2"/>
    <w:rsid w:val="0015298F"/>
    <w:rsid w:val="001547C8"/>
    <w:rsid w:val="001548B7"/>
    <w:rsid w:val="0016045C"/>
    <w:rsid w:val="001624A1"/>
    <w:rsid w:val="001634EE"/>
    <w:rsid w:val="001637DE"/>
    <w:rsid w:val="0016413B"/>
    <w:rsid w:val="001661A0"/>
    <w:rsid w:val="00171052"/>
    <w:rsid w:val="00172BD5"/>
    <w:rsid w:val="00176A28"/>
    <w:rsid w:val="00176EE4"/>
    <w:rsid w:val="00181D0D"/>
    <w:rsid w:val="00181F6B"/>
    <w:rsid w:val="00182124"/>
    <w:rsid w:val="00182F27"/>
    <w:rsid w:val="00187756"/>
    <w:rsid w:val="00190C2D"/>
    <w:rsid w:val="0019370F"/>
    <w:rsid w:val="001939DB"/>
    <w:rsid w:val="001953F5"/>
    <w:rsid w:val="001A0FA1"/>
    <w:rsid w:val="001A255C"/>
    <w:rsid w:val="001A5EC6"/>
    <w:rsid w:val="001A7D43"/>
    <w:rsid w:val="001B0495"/>
    <w:rsid w:val="001B4966"/>
    <w:rsid w:val="001B4B60"/>
    <w:rsid w:val="001B599E"/>
    <w:rsid w:val="001B5D5F"/>
    <w:rsid w:val="001B6ECF"/>
    <w:rsid w:val="001C2116"/>
    <w:rsid w:val="001C3ED3"/>
    <w:rsid w:val="001C4C02"/>
    <w:rsid w:val="001D01E3"/>
    <w:rsid w:val="001D114E"/>
    <w:rsid w:val="001D1294"/>
    <w:rsid w:val="001D3A87"/>
    <w:rsid w:val="001D6189"/>
    <w:rsid w:val="001D6B5F"/>
    <w:rsid w:val="001E19C3"/>
    <w:rsid w:val="001E43A9"/>
    <w:rsid w:val="001E4C6C"/>
    <w:rsid w:val="001E6B53"/>
    <w:rsid w:val="001F0CD9"/>
    <w:rsid w:val="001F1AB6"/>
    <w:rsid w:val="001F4859"/>
    <w:rsid w:val="001F49EB"/>
    <w:rsid w:val="002013F2"/>
    <w:rsid w:val="00201F21"/>
    <w:rsid w:val="00202AAB"/>
    <w:rsid w:val="002035FD"/>
    <w:rsid w:val="002064C3"/>
    <w:rsid w:val="002155A0"/>
    <w:rsid w:val="00216F43"/>
    <w:rsid w:val="0021753E"/>
    <w:rsid w:val="00223450"/>
    <w:rsid w:val="00224868"/>
    <w:rsid w:val="00225885"/>
    <w:rsid w:val="00227798"/>
    <w:rsid w:val="00231CD6"/>
    <w:rsid w:val="00233573"/>
    <w:rsid w:val="002336F7"/>
    <w:rsid w:val="00235575"/>
    <w:rsid w:val="00236FA9"/>
    <w:rsid w:val="002407A7"/>
    <w:rsid w:val="00242163"/>
    <w:rsid w:val="00242A1C"/>
    <w:rsid w:val="00245B89"/>
    <w:rsid w:val="00246E60"/>
    <w:rsid w:val="00252714"/>
    <w:rsid w:val="00252BDB"/>
    <w:rsid w:val="00253059"/>
    <w:rsid w:val="002569B7"/>
    <w:rsid w:val="0025727D"/>
    <w:rsid w:val="0026085B"/>
    <w:rsid w:val="00260C1D"/>
    <w:rsid w:val="00260E90"/>
    <w:rsid w:val="00262729"/>
    <w:rsid w:val="00262775"/>
    <w:rsid w:val="00264D7E"/>
    <w:rsid w:val="00264FC7"/>
    <w:rsid w:val="002709FE"/>
    <w:rsid w:val="00270C43"/>
    <w:rsid w:val="00271B7B"/>
    <w:rsid w:val="00275EB9"/>
    <w:rsid w:val="0027651A"/>
    <w:rsid w:val="00277E74"/>
    <w:rsid w:val="0028180B"/>
    <w:rsid w:val="00282711"/>
    <w:rsid w:val="0028464C"/>
    <w:rsid w:val="00286F2B"/>
    <w:rsid w:val="0028716D"/>
    <w:rsid w:val="002914C6"/>
    <w:rsid w:val="002926FC"/>
    <w:rsid w:val="00294B99"/>
    <w:rsid w:val="002977FD"/>
    <w:rsid w:val="002A1480"/>
    <w:rsid w:val="002A2461"/>
    <w:rsid w:val="002A7B6D"/>
    <w:rsid w:val="002B2A67"/>
    <w:rsid w:val="002B3219"/>
    <w:rsid w:val="002B34BE"/>
    <w:rsid w:val="002B7101"/>
    <w:rsid w:val="002C106D"/>
    <w:rsid w:val="002C19BB"/>
    <w:rsid w:val="002C2552"/>
    <w:rsid w:val="002C796E"/>
    <w:rsid w:val="002C7EAC"/>
    <w:rsid w:val="002D0A73"/>
    <w:rsid w:val="002D233B"/>
    <w:rsid w:val="002D3981"/>
    <w:rsid w:val="002D419D"/>
    <w:rsid w:val="002D55B4"/>
    <w:rsid w:val="002D656A"/>
    <w:rsid w:val="002D6FD9"/>
    <w:rsid w:val="002D7412"/>
    <w:rsid w:val="002D758C"/>
    <w:rsid w:val="002E3E67"/>
    <w:rsid w:val="002F4A8F"/>
    <w:rsid w:val="003008F0"/>
    <w:rsid w:val="00302B28"/>
    <w:rsid w:val="00305B32"/>
    <w:rsid w:val="00305EBE"/>
    <w:rsid w:val="003060C4"/>
    <w:rsid w:val="0030713C"/>
    <w:rsid w:val="0031178A"/>
    <w:rsid w:val="0031416F"/>
    <w:rsid w:val="00315535"/>
    <w:rsid w:val="00321E2B"/>
    <w:rsid w:val="00325BCD"/>
    <w:rsid w:val="0032655D"/>
    <w:rsid w:val="003307AF"/>
    <w:rsid w:val="00331175"/>
    <w:rsid w:val="003344B8"/>
    <w:rsid w:val="003419DD"/>
    <w:rsid w:val="00344357"/>
    <w:rsid w:val="00346801"/>
    <w:rsid w:val="003473D8"/>
    <w:rsid w:val="003544B2"/>
    <w:rsid w:val="00374624"/>
    <w:rsid w:val="00375C63"/>
    <w:rsid w:val="00376D27"/>
    <w:rsid w:val="003774BD"/>
    <w:rsid w:val="00377A33"/>
    <w:rsid w:val="00382214"/>
    <w:rsid w:val="003A20EA"/>
    <w:rsid w:val="003A23C6"/>
    <w:rsid w:val="003A6DE4"/>
    <w:rsid w:val="003B09C4"/>
    <w:rsid w:val="003B24CA"/>
    <w:rsid w:val="003B46AD"/>
    <w:rsid w:val="003B4CAA"/>
    <w:rsid w:val="003B6236"/>
    <w:rsid w:val="003B7497"/>
    <w:rsid w:val="003C011E"/>
    <w:rsid w:val="003C3153"/>
    <w:rsid w:val="003C6F50"/>
    <w:rsid w:val="003D3BED"/>
    <w:rsid w:val="003D5B8E"/>
    <w:rsid w:val="003E08A5"/>
    <w:rsid w:val="003E095A"/>
    <w:rsid w:val="003E0F84"/>
    <w:rsid w:val="003E162B"/>
    <w:rsid w:val="003F0074"/>
    <w:rsid w:val="003F124B"/>
    <w:rsid w:val="003F3879"/>
    <w:rsid w:val="003F5690"/>
    <w:rsid w:val="003F7569"/>
    <w:rsid w:val="00400C8E"/>
    <w:rsid w:val="00401328"/>
    <w:rsid w:val="004013D6"/>
    <w:rsid w:val="0040196F"/>
    <w:rsid w:val="00401FE1"/>
    <w:rsid w:val="00411627"/>
    <w:rsid w:val="00422A0B"/>
    <w:rsid w:val="00423448"/>
    <w:rsid w:val="00424609"/>
    <w:rsid w:val="004252BD"/>
    <w:rsid w:val="004254DC"/>
    <w:rsid w:val="00426C2E"/>
    <w:rsid w:val="0044064C"/>
    <w:rsid w:val="0044620A"/>
    <w:rsid w:val="004477E2"/>
    <w:rsid w:val="00447B2B"/>
    <w:rsid w:val="00447B89"/>
    <w:rsid w:val="00447DF9"/>
    <w:rsid w:val="00451ED7"/>
    <w:rsid w:val="004532BA"/>
    <w:rsid w:val="00456853"/>
    <w:rsid w:val="00457B89"/>
    <w:rsid w:val="00460517"/>
    <w:rsid w:val="00465779"/>
    <w:rsid w:val="00467019"/>
    <w:rsid w:val="004675B1"/>
    <w:rsid w:val="00470015"/>
    <w:rsid w:val="00474F72"/>
    <w:rsid w:val="00481652"/>
    <w:rsid w:val="00481AB1"/>
    <w:rsid w:val="00486558"/>
    <w:rsid w:val="00486DD6"/>
    <w:rsid w:val="00493B81"/>
    <w:rsid w:val="00494E56"/>
    <w:rsid w:val="00496679"/>
    <w:rsid w:val="004A13DB"/>
    <w:rsid w:val="004A2FB0"/>
    <w:rsid w:val="004A766F"/>
    <w:rsid w:val="004B10B3"/>
    <w:rsid w:val="004B17A6"/>
    <w:rsid w:val="004B2B5C"/>
    <w:rsid w:val="004B3585"/>
    <w:rsid w:val="004B43D6"/>
    <w:rsid w:val="004B4408"/>
    <w:rsid w:val="004B54F1"/>
    <w:rsid w:val="004B6CA8"/>
    <w:rsid w:val="004C291C"/>
    <w:rsid w:val="004C2D8B"/>
    <w:rsid w:val="004C3813"/>
    <w:rsid w:val="004C3830"/>
    <w:rsid w:val="004C5F89"/>
    <w:rsid w:val="004C61D9"/>
    <w:rsid w:val="004C750E"/>
    <w:rsid w:val="004D1926"/>
    <w:rsid w:val="004D51E8"/>
    <w:rsid w:val="004D5A6C"/>
    <w:rsid w:val="004D601E"/>
    <w:rsid w:val="004D7FDA"/>
    <w:rsid w:val="004E1F93"/>
    <w:rsid w:val="004E66BF"/>
    <w:rsid w:val="004F05BB"/>
    <w:rsid w:val="004F232F"/>
    <w:rsid w:val="004F5AC1"/>
    <w:rsid w:val="004F76C8"/>
    <w:rsid w:val="00500623"/>
    <w:rsid w:val="0050196C"/>
    <w:rsid w:val="00502035"/>
    <w:rsid w:val="005023D2"/>
    <w:rsid w:val="005038D1"/>
    <w:rsid w:val="00504B76"/>
    <w:rsid w:val="005053E7"/>
    <w:rsid w:val="00506BD6"/>
    <w:rsid w:val="0050778E"/>
    <w:rsid w:val="005212C4"/>
    <w:rsid w:val="0052211F"/>
    <w:rsid w:val="00523F2B"/>
    <w:rsid w:val="0052602A"/>
    <w:rsid w:val="00526791"/>
    <w:rsid w:val="00527375"/>
    <w:rsid w:val="00531CFB"/>
    <w:rsid w:val="0053299B"/>
    <w:rsid w:val="00533B24"/>
    <w:rsid w:val="00535E63"/>
    <w:rsid w:val="00544EBB"/>
    <w:rsid w:val="005458C5"/>
    <w:rsid w:val="0055039C"/>
    <w:rsid w:val="0055087A"/>
    <w:rsid w:val="00552519"/>
    <w:rsid w:val="00554C67"/>
    <w:rsid w:val="0056678F"/>
    <w:rsid w:val="0057332B"/>
    <w:rsid w:val="0057716F"/>
    <w:rsid w:val="0057742F"/>
    <w:rsid w:val="00577E5B"/>
    <w:rsid w:val="005801E3"/>
    <w:rsid w:val="00580C5F"/>
    <w:rsid w:val="005818EE"/>
    <w:rsid w:val="00585464"/>
    <w:rsid w:val="00585718"/>
    <w:rsid w:val="00591725"/>
    <w:rsid w:val="005935B8"/>
    <w:rsid w:val="00593A58"/>
    <w:rsid w:val="005974F7"/>
    <w:rsid w:val="00597B02"/>
    <w:rsid w:val="005A136F"/>
    <w:rsid w:val="005A1437"/>
    <w:rsid w:val="005A23A5"/>
    <w:rsid w:val="005A7B39"/>
    <w:rsid w:val="005B108C"/>
    <w:rsid w:val="005B3FCB"/>
    <w:rsid w:val="005C3826"/>
    <w:rsid w:val="005C4784"/>
    <w:rsid w:val="005C47F2"/>
    <w:rsid w:val="005D2814"/>
    <w:rsid w:val="005D2B11"/>
    <w:rsid w:val="005D7A6F"/>
    <w:rsid w:val="005E14C9"/>
    <w:rsid w:val="005E182A"/>
    <w:rsid w:val="005E26CA"/>
    <w:rsid w:val="005E3341"/>
    <w:rsid w:val="005E51DF"/>
    <w:rsid w:val="005F1642"/>
    <w:rsid w:val="005F61C1"/>
    <w:rsid w:val="005F7784"/>
    <w:rsid w:val="00611423"/>
    <w:rsid w:val="00611485"/>
    <w:rsid w:val="00612A4A"/>
    <w:rsid w:val="00623E1C"/>
    <w:rsid w:val="00624543"/>
    <w:rsid w:val="006271A5"/>
    <w:rsid w:val="00627490"/>
    <w:rsid w:val="00630170"/>
    <w:rsid w:val="00635208"/>
    <w:rsid w:val="0064686C"/>
    <w:rsid w:val="006479EF"/>
    <w:rsid w:val="00654258"/>
    <w:rsid w:val="00654DE3"/>
    <w:rsid w:val="0066492D"/>
    <w:rsid w:val="00667804"/>
    <w:rsid w:val="006713EC"/>
    <w:rsid w:val="00672E48"/>
    <w:rsid w:val="006743E1"/>
    <w:rsid w:val="00680406"/>
    <w:rsid w:val="0068423C"/>
    <w:rsid w:val="00686859"/>
    <w:rsid w:val="0069028E"/>
    <w:rsid w:val="00690B11"/>
    <w:rsid w:val="006911EC"/>
    <w:rsid w:val="00691AF8"/>
    <w:rsid w:val="00693CC9"/>
    <w:rsid w:val="0069495B"/>
    <w:rsid w:val="006965CE"/>
    <w:rsid w:val="006A0352"/>
    <w:rsid w:val="006A188C"/>
    <w:rsid w:val="006A4B15"/>
    <w:rsid w:val="006B1D07"/>
    <w:rsid w:val="006B4900"/>
    <w:rsid w:val="006B5A45"/>
    <w:rsid w:val="006C0E41"/>
    <w:rsid w:val="006C6948"/>
    <w:rsid w:val="006D3361"/>
    <w:rsid w:val="006D57B4"/>
    <w:rsid w:val="006D6884"/>
    <w:rsid w:val="006E4AFA"/>
    <w:rsid w:val="006E51EE"/>
    <w:rsid w:val="006F1895"/>
    <w:rsid w:val="006F2FDB"/>
    <w:rsid w:val="006F4598"/>
    <w:rsid w:val="006F68FC"/>
    <w:rsid w:val="006F6BFE"/>
    <w:rsid w:val="006F7525"/>
    <w:rsid w:val="007040B2"/>
    <w:rsid w:val="00705759"/>
    <w:rsid w:val="00705872"/>
    <w:rsid w:val="00705D01"/>
    <w:rsid w:val="00705D8F"/>
    <w:rsid w:val="00705FB8"/>
    <w:rsid w:val="00710E72"/>
    <w:rsid w:val="00711905"/>
    <w:rsid w:val="0071395E"/>
    <w:rsid w:val="007139F6"/>
    <w:rsid w:val="007172F4"/>
    <w:rsid w:val="007226F3"/>
    <w:rsid w:val="00724066"/>
    <w:rsid w:val="007329E7"/>
    <w:rsid w:val="007351BF"/>
    <w:rsid w:val="00742D3E"/>
    <w:rsid w:val="00743380"/>
    <w:rsid w:val="007466A4"/>
    <w:rsid w:val="00753E53"/>
    <w:rsid w:val="00756A9F"/>
    <w:rsid w:val="00757292"/>
    <w:rsid w:val="00760C42"/>
    <w:rsid w:val="0076299C"/>
    <w:rsid w:val="00762E35"/>
    <w:rsid w:val="007631A2"/>
    <w:rsid w:val="00763679"/>
    <w:rsid w:val="00765B67"/>
    <w:rsid w:val="007666FC"/>
    <w:rsid w:val="007710A3"/>
    <w:rsid w:val="00773008"/>
    <w:rsid w:val="00774FD6"/>
    <w:rsid w:val="00776279"/>
    <w:rsid w:val="00777DF0"/>
    <w:rsid w:val="00780FBD"/>
    <w:rsid w:val="00781405"/>
    <w:rsid w:val="00783585"/>
    <w:rsid w:val="00785FCB"/>
    <w:rsid w:val="00790017"/>
    <w:rsid w:val="00793757"/>
    <w:rsid w:val="0079491D"/>
    <w:rsid w:val="00796433"/>
    <w:rsid w:val="00796453"/>
    <w:rsid w:val="007A28B7"/>
    <w:rsid w:val="007A6F6A"/>
    <w:rsid w:val="007B0E8E"/>
    <w:rsid w:val="007B2BF5"/>
    <w:rsid w:val="007B5107"/>
    <w:rsid w:val="007B51F4"/>
    <w:rsid w:val="007B5D54"/>
    <w:rsid w:val="007B6920"/>
    <w:rsid w:val="007C04D7"/>
    <w:rsid w:val="007C281E"/>
    <w:rsid w:val="007C2872"/>
    <w:rsid w:val="007C3A45"/>
    <w:rsid w:val="007C711F"/>
    <w:rsid w:val="007D1F59"/>
    <w:rsid w:val="007D2A9B"/>
    <w:rsid w:val="007D68E3"/>
    <w:rsid w:val="007E3060"/>
    <w:rsid w:val="007F1BDF"/>
    <w:rsid w:val="007F50EA"/>
    <w:rsid w:val="007F59B7"/>
    <w:rsid w:val="007F78C6"/>
    <w:rsid w:val="00800A37"/>
    <w:rsid w:val="00800AAF"/>
    <w:rsid w:val="00803CAD"/>
    <w:rsid w:val="00806506"/>
    <w:rsid w:val="00807B7E"/>
    <w:rsid w:val="00811FB9"/>
    <w:rsid w:val="00812349"/>
    <w:rsid w:val="008131C5"/>
    <w:rsid w:val="00813F8D"/>
    <w:rsid w:val="00814C6A"/>
    <w:rsid w:val="00815D4A"/>
    <w:rsid w:val="00817D5F"/>
    <w:rsid w:val="00820C3D"/>
    <w:rsid w:val="00821001"/>
    <w:rsid w:val="00825ED7"/>
    <w:rsid w:val="00832FAD"/>
    <w:rsid w:val="008333CC"/>
    <w:rsid w:val="0083424D"/>
    <w:rsid w:val="008355B8"/>
    <w:rsid w:val="00836321"/>
    <w:rsid w:val="00840B64"/>
    <w:rsid w:val="00841E4F"/>
    <w:rsid w:val="00847E5F"/>
    <w:rsid w:val="008514C0"/>
    <w:rsid w:val="00851ABF"/>
    <w:rsid w:val="0085214C"/>
    <w:rsid w:val="008522C9"/>
    <w:rsid w:val="0085393A"/>
    <w:rsid w:val="00854BC3"/>
    <w:rsid w:val="00857E6B"/>
    <w:rsid w:val="00862550"/>
    <w:rsid w:val="008653A3"/>
    <w:rsid w:val="00867183"/>
    <w:rsid w:val="00875927"/>
    <w:rsid w:val="008822D2"/>
    <w:rsid w:val="00882A40"/>
    <w:rsid w:val="008904A3"/>
    <w:rsid w:val="0089231D"/>
    <w:rsid w:val="0089482E"/>
    <w:rsid w:val="008A0B5D"/>
    <w:rsid w:val="008A4BA8"/>
    <w:rsid w:val="008B6726"/>
    <w:rsid w:val="008B76FA"/>
    <w:rsid w:val="008C4632"/>
    <w:rsid w:val="008C6A59"/>
    <w:rsid w:val="008C75F1"/>
    <w:rsid w:val="008D29A4"/>
    <w:rsid w:val="008D3484"/>
    <w:rsid w:val="008D40C1"/>
    <w:rsid w:val="008D4AED"/>
    <w:rsid w:val="008D565D"/>
    <w:rsid w:val="008D6BD5"/>
    <w:rsid w:val="008D732E"/>
    <w:rsid w:val="008D79D4"/>
    <w:rsid w:val="008E17EE"/>
    <w:rsid w:val="008E228D"/>
    <w:rsid w:val="008E2E0F"/>
    <w:rsid w:val="008E45A6"/>
    <w:rsid w:val="008E5862"/>
    <w:rsid w:val="008E6B2F"/>
    <w:rsid w:val="008F0050"/>
    <w:rsid w:val="008F3F41"/>
    <w:rsid w:val="008F6835"/>
    <w:rsid w:val="00901991"/>
    <w:rsid w:val="00901D51"/>
    <w:rsid w:val="009021D6"/>
    <w:rsid w:val="00902D70"/>
    <w:rsid w:val="0091198A"/>
    <w:rsid w:val="009207DC"/>
    <w:rsid w:val="0092176C"/>
    <w:rsid w:val="00923B66"/>
    <w:rsid w:val="00926CDB"/>
    <w:rsid w:val="009279BD"/>
    <w:rsid w:val="00932F05"/>
    <w:rsid w:val="00932F65"/>
    <w:rsid w:val="00933624"/>
    <w:rsid w:val="00934433"/>
    <w:rsid w:val="00934E9A"/>
    <w:rsid w:val="00936399"/>
    <w:rsid w:val="0094137E"/>
    <w:rsid w:val="00944939"/>
    <w:rsid w:val="00944E25"/>
    <w:rsid w:val="00946FC1"/>
    <w:rsid w:val="00947B9A"/>
    <w:rsid w:val="009521AE"/>
    <w:rsid w:val="00955528"/>
    <w:rsid w:val="00961A5B"/>
    <w:rsid w:val="00966773"/>
    <w:rsid w:val="00966AFD"/>
    <w:rsid w:val="009714CF"/>
    <w:rsid w:val="00973066"/>
    <w:rsid w:val="00973632"/>
    <w:rsid w:val="00973DDF"/>
    <w:rsid w:val="00975E79"/>
    <w:rsid w:val="009809E9"/>
    <w:rsid w:val="00982649"/>
    <w:rsid w:val="009835E2"/>
    <w:rsid w:val="0099710E"/>
    <w:rsid w:val="009A3BEC"/>
    <w:rsid w:val="009A3CC5"/>
    <w:rsid w:val="009A496E"/>
    <w:rsid w:val="009A4D8F"/>
    <w:rsid w:val="009B0414"/>
    <w:rsid w:val="009B04B5"/>
    <w:rsid w:val="009B2DD0"/>
    <w:rsid w:val="009B3818"/>
    <w:rsid w:val="009B4D08"/>
    <w:rsid w:val="009B4D7C"/>
    <w:rsid w:val="009B60B7"/>
    <w:rsid w:val="009B6256"/>
    <w:rsid w:val="009C1659"/>
    <w:rsid w:val="009C3090"/>
    <w:rsid w:val="009E7EF9"/>
    <w:rsid w:val="009F1518"/>
    <w:rsid w:val="009F2CDB"/>
    <w:rsid w:val="009F3579"/>
    <w:rsid w:val="009F4457"/>
    <w:rsid w:val="00A00BC8"/>
    <w:rsid w:val="00A00BDE"/>
    <w:rsid w:val="00A01488"/>
    <w:rsid w:val="00A02CC0"/>
    <w:rsid w:val="00A049D3"/>
    <w:rsid w:val="00A056E1"/>
    <w:rsid w:val="00A072C4"/>
    <w:rsid w:val="00A1099A"/>
    <w:rsid w:val="00A11601"/>
    <w:rsid w:val="00A16AE6"/>
    <w:rsid w:val="00A172CC"/>
    <w:rsid w:val="00A225EE"/>
    <w:rsid w:val="00A22FA8"/>
    <w:rsid w:val="00A24D9F"/>
    <w:rsid w:val="00A302DE"/>
    <w:rsid w:val="00A33DDA"/>
    <w:rsid w:val="00A374EE"/>
    <w:rsid w:val="00A37AB4"/>
    <w:rsid w:val="00A42704"/>
    <w:rsid w:val="00A429F2"/>
    <w:rsid w:val="00A4389F"/>
    <w:rsid w:val="00A47D5B"/>
    <w:rsid w:val="00A519C4"/>
    <w:rsid w:val="00A603F7"/>
    <w:rsid w:val="00A62B61"/>
    <w:rsid w:val="00A63547"/>
    <w:rsid w:val="00A63D35"/>
    <w:rsid w:val="00A66BC1"/>
    <w:rsid w:val="00A67844"/>
    <w:rsid w:val="00A71044"/>
    <w:rsid w:val="00A723BC"/>
    <w:rsid w:val="00A73088"/>
    <w:rsid w:val="00A73A4B"/>
    <w:rsid w:val="00A752DC"/>
    <w:rsid w:val="00A80C54"/>
    <w:rsid w:val="00A82337"/>
    <w:rsid w:val="00A84804"/>
    <w:rsid w:val="00A85483"/>
    <w:rsid w:val="00A87E25"/>
    <w:rsid w:val="00A962D1"/>
    <w:rsid w:val="00A9674F"/>
    <w:rsid w:val="00AA0079"/>
    <w:rsid w:val="00AA1355"/>
    <w:rsid w:val="00AA1CC3"/>
    <w:rsid w:val="00AA4A84"/>
    <w:rsid w:val="00AA5D0B"/>
    <w:rsid w:val="00AA5F74"/>
    <w:rsid w:val="00AB4389"/>
    <w:rsid w:val="00AB51EE"/>
    <w:rsid w:val="00AB716D"/>
    <w:rsid w:val="00AC170A"/>
    <w:rsid w:val="00AC2E7D"/>
    <w:rsid w:val="00AC777C"/>
    <w:rsid w:val="00AD0C6D"/>
    <w:rsid w:val="00AD17AC"/>
    <w:rsid w:val="00AD1D1C"/>
    <w:rsid w:val="00AD2662"/>
    <w:rsid w:val="00AD3E8D"/>
    <w:rsid w:val="00AD60AC"/>
    <w:rsid w:val="00AE18A3"/>
    <w:rsid w:val="00AE1FD7"/>
    <w:rsid w:val="00AE663C"/>
    <w:rsid w:val="00B0055F"/>
    <w:rsid w:val="00B019A0"/>
    <w:rsid w:val="00B0474A"/>
    <w:rsid w:val="00B12616"/>
    <w:rsid w:val="00B148F8"/>
    <w:rsid w:val="00B16EF2"/>
    <w:rsid w:val="00B22628"/>
    <w:rsid w:val="00B23589"/>
    <w:rsid w:val="00B259EA"/>
    <w:rsid w:val="00B31815"/>
    <w:rsid w:val="00B345CC"/>
    <w:rsid w:val="00B430F3"/>
    <w:rsid w:val="00B4670C"/>
    <w:rsid w:val="00B46FE0"/>
    <w:rsid w:val="00B55B70"/>
    <w:rsid w:val="00B6113A"/>
    <w:rsid w:val="00B63E65"/>
    <w:rsid w:val="00B67AB8"/>
    <w:rsid w:val="00B752DF"/>
    <w:rsid w:val="00B87324"/>
    <w:rsid w:val="00B87955"/>
    <w:rsid w:val="00B912DB"/>
    <w:rsid w:val="00B941D8"/>
    <w:rsid w:val="00B94283"/>
    <w:rsid w:val="00B95F49"/>
    <w:rsid w:val="00B96BEF"/>
    <w:rsid w:val="00B96E93"/>
    <w:rsid w:val="00B96F80"/>
    <w:rsid w:val="00BA14E2"/>
    <w:rsid w:val="00BA1F2B"/>
    <w:rsid w:val="00BA29FD"/>
    <w:rsid w:val="00BC010E"/>
    <w:rsid w:val="00BC0CC4"/>
    <w:rsid w:val="00BC44BA"/>
    <w:rsid w:val="00BC5EA8"/>
    <w:rsid w:val="00BC77E2"/>
    <w:rsid w:val="00BD1888"/>
    <w:rsid w:val="00BD7D49"/>
    <w:rsid w:val="00BE6415"/>
    <w:rsid w:val="00BE7B26"/>
    <w:rsid w:val="00BF0B47"/>
    <w:rsid w:val="00BF63C1"/>
    <w:rsid w:val="00C00044"/>
    <w:rsid w:val="00C02150"/>
    <w:rsid w:val="00C036B9"/>
    <w:rsid w:val="00C039A5"/>
    <w:rsid w:val="00C050F5"/>
    <w:rsid w:val="00C054CB"/>
    <w:rsid w:val="00C060B7"/>
    <w:rsid w:val="00C10F72"/>
    <w:rsid w:val="00C114D7"/>
    <w:rsid w:val="00C146AF"/>
    <w:rsid w:val="00C1545E"/>
    <w:rsid w:val="00C16697"/>
    <w:rsid w:val="00C1679E"/>
    <w:rsid w:val="00C22844"/>
    <w:rsid w:val="00C25AB4"/>
    <w:rsid w:val="00C2780C"/>
    <w:rsid w:val="00C305E6"/>
    <w:rsid w:val="00C30801"/>
    <w:rsid w:val="00C30DAC"/>
    <w:rsid w:val="00C353F3"/>
    <w:rsid w:val="00C4404A"/>
    <w:rsid w:val="00C5129D"/>
    <w:rsid w:val="00C51AF2"/>
    <w:rsid w:val="00C53135"/>
    <w:rsid w:val="00C620F8"/>
    <w:rsid w:val="00C714CC"/>
    <w:rsid w:val="00C749D0"/>
    <w:rsid w:val="00C77E90"/>
    <w:rsid w:val="00C82CD7"/>
    <w:rsid w:val="00C87029"/>
    <w:rsid w:val="00C93304"/>
    <w:rsid w:val="00C93CDC"/>
    <w:rsid w:val="00C95D5F"/>
    <w:rsid w:val="00CA0566"/>
    <w:rsid w:val="00CA0A91"/>
    <w:rsid w:val="00CA1986"/>
    <w:rsid w:val="00CA55B6"/>
    <w:rsid w:val="00CA5E68"/>
    <w:rsid w:val="00CB64D4"/>
    <w:rsid w:val="00CB7728"/>
    <w:rsid w:val="00CC787F"/>
    <w:rsid w:val="00CD4E42"/>
    <w:rsid w:val="00CD686F"/>
    <w:rsid w:val="00CE0243"/>
    <w:rsid w:val="00CF08AE"/>
    <w:rsid w:val="00CF6B91"/>
    <w:rsid w:val="00CF6BB4"/>
    <w:rsid w:val="00D0158D"/>
    <w:rsid w:val="00D04058"/>
    <w:rsid w:val="00D043B4"/>
    <w:rsid w:val="00D07684"/>
    <w:rsid w:val="00D07689"/>
    <w:rsid w:val="00D108A5"/>
    <w:rsid w:val="00D10AA8"/>
    <w:rsid w:val="00D10F47"/>
    <w:rsid w:val="00D12A09"/>
    <w:rsid w:val="00D13AD3"/>
    <w:rsid w:val="00D17BA0"/>
    <w:rsid w:val="00D20599"/>
    <w:rsid w:val="00D214D9"/>
    <w:rsid w:val="00D21875"/>
    <w:rsid w:val="00D22B9E"/>
    <w:rsid w:val="00D3087B"/>
    <w:rsid w:val="00D3194D"/>
    <w:rsid w:val="00D31D92"/>
    <w:rsid w:val="00D34CAD"/>
    <w:rsid w:val="00D36D75"/>
    <w:rsid w:val="00D37038"/>
    <w:rsid w:val="00D40490"/>
    <w:rsid w:val="00D40E24"/>
    <w:rsid w:val="00D4433D"/>
    <w:rsid w:val="00D456DF"/>
    <w:rsid w:val="00D45D3D"/>
    <w:rsid w:val="00D46B03"/>
    <w:rsid w:val="00D51BA0"/>
    <w:rsid w:val="00D60394"/>
    <w:rsid w:val="00D62395"/>
    <w:rsid w:val="00D66AC8"/>
    <w:rsid w:val="00D66B96"/>
    <w:rsid w:val="00D72F85"/>
    <w:rsid w:val="00D75A38"/>
    <w:rsid w:val="00D77A3E"/>
    <w:rsid w:val="00D81398"/>
    <w:rsid w:val="00D82279"/>
    <w:rsid w:val="00D85149"/>
    <w:rsid w:val="00D9581A"/>
    <w:rsid w:val="00D97B38"/>
    <w:rsid w:val="00DA1BB6"/>
    <w:rsid w:val="00DA2989"/>
    <w:rsid w:val="00DB1232"/>
    <w:rsid w:val="00DB335B"/>
    <w:rsid w:val="00DB4A0A"/>
    <w:rsid w:val="00DC7DEB"/>
    <w:rsid w:val="00DD0C93"/>
    <w:rsid w:val="00DD28DC"/>
    <w:rsid w:val="00DE08A8"/>
    <w:rsid w:val="00DE16D6"/>
    <w:rsid w:val="00DE1872"/>
    <w:rsid w:val="00DE3BAE"/>
    <w:rsid w:val="00DE51D5"/>
    <w:rsid w:val="00DE7A04"/>
    <w:rsid w:val="00DF66B3"/>
    <w:rsid w:val="00E009E3"/>
    <w:rsid w:val="00E05754"/>
    <w:rsid w:val="00E1062A"/>
    <w:rsid w:val="00E10CDB"/>
    <w:rsid w:val="00E137D0"/>
    <w:rsid w:val="00E13DFB"/>
    <w:rsid w:val="00E14E1C"/>
    <w:rsid w:val="00E2001F"/>
    <w:rsid w:val="00E21B98"/>
    <w:rsid w:val="00E24D86"/>
    <w:rsid w:val="00E25F27"/>
    <w:rsid w:val="00E32788"/>
    <w:rsid w:val="00E347A1"/>
    <w:rsid w:val="00E43039"/>
    <w:rsid w:val="00E456FA"/>
    <w:rsid w:val="00E4612C"/>
    <w:rsid w:val="00E60FF9"/>
    <w:rsid w:val="00E64539"/>
    <w:rsid w:val="00E65192"/>
    <w:rsid w:val="00E655D2"/>
    <w:rsid w:val="00E65756"/>
    <w:rsid w:val="00E7159E"/>
    <w:rsid w:val="00E71A70"/>
    <w:rsid w:val="00E7352C"/>
    <w:rsid w:val="00E75A0C"/>
    <w:rsid w:val="00E76AFE"/>
    <w:rsid w:val="00E76D7E"/>
    <w:rsid w:val="00E82DE7"/>
    <w:rsid w:val="00E83910"/>
    <w:rsid w:val="00E87EC7"/>
    <w:rsid w:val="00E91BE2"/>
    <w:rsid w:val="00E91E9F"/>
    <w:rsid w:val="00E94CBC"/>
    <w:rsid w:val="00E9612F"/>
    <w:rsid w:val="00EA2D0E"/>
    <w:rsid w:val="00EA4E31"/>
    <w:rsid w:val="00EB0613"/>
    <w:rsid w:val="00EB170A"/>
    <w:rsid w:val="00EB289D"/>
    <w:rsid w:val="00EB4F2B"/>
    <w:rsid w:val="00EB72F4"/>
    <w:rsid w:val="00EC0A47"/>
    <w:rsid w:val="00EC141C"/>
    <w:rsid w:val="00EC4720"/>
    <w:rsid w:val="00EC4AF3"/>
    <w:rsid w:val="00EC745A"/>
    <w:rsid w:val="00ED08FF"/>
    <w:rsid w:val="00ED2232"/>
    <w:rsid w:val="00ED28E2"/>
    <w:rsid w:val="00ED4177"/>
    <w:rsid w:val="00ED5692"/>
    <w:rsid w:val="00EE3954"/>
    <w:rsid w:val="00EE3D64"/>
    <w:rsid w:val="00EE45F5"/>
    <w:rsid w:val="00EE46CA"/>
    <w:rsid w:val="00EE4FC3"/>
    <w:rsid w:val="00EF25F2"/>
    <w:rsid w:val="00EF35B7"/>
    <w:rsid w:val="00EF3B6A"/>
    <w:rsid w:val="00EF6600"/>
    <w:rsid w:val="00F00ADB"/>
    <w:rsid w:val="00F00FC1"/>
    <w:rsid w:val="00F05A35"/>
    <w:rsid w:val="00F0642C"/>
    <w:rsid w:val="00F14F30"/>
    <w:rsid w:val="00F1505F"/>
    <w:rsid w:val="00F23061"/>
    <w:rsid w:val="00F2422B"/>
    <w:rsid w:val="00F27142"/>
    <w:rsid w:val="00F33EA7"/>
    <w:rsid w:val="00F3573A"/>
    <w:rsid w:val="00F37801"/>
    <w:rsid w:val="00F40142"/>
    <w:rsid w:val="00F40E96"/>
    <w:rsid w:val="00F44AAD"/>
    <w:rsid w:val="00F45E1B"/>
    <w:rsid w:val="00F46046"/>
    <w:rsid w:val="00F4634D"/>
    <w:rsid w:val="00F46FE5"/>
    <w:rsid w:val="00F50398"/>
    <w:rsid w:val="00F52B1A"/>
    <w:rsid w:val="00F54A35"/>
    <w:rsid w:val="00F55897"/>
    <w:rsid w:val="00F57BB6"/>
    <w:rsid w:val="00F616D5"/>
    <w:rsid w:val="00F6458D"/>
    <w:rsid w:val="00F657C0"/>
    <w:rsid w:val="00F6631D"/>
    <w:rsid w:val="00F7023A"/>
    <w:rsid w:val="00F750E3"/>
    <w:rsid w:val="00F81707"/>
    <w:rsid w:val="00F81779"/>
    <w:rsid w:val="00F82A68"/>
    <w:rsid w:val="00F834B0"/>
    <w:rsid w:val="00F867A3"/>
    <w:rsid w:val="00F90662"/>
    <w:rsid w:val="00F906A6"/>
    <w:rsid w:val="00F915D8"/>
    <w:rsid w:val="00F9375E"/>
    <w:rsid w:val="00F964A9"/>
    <w:rsid w:val="00FA4EF2"/>
    <w:rsid w:val="00FA7671"/>
    <w:rsid w:val="00FB1702"/>
    <w:rsid w:val="00FB2314"/>
    <w:rsid w:val="00FB7717"/>
    <w:rsid w:val="00FB7826"/>
    <w:rsid w:val="00FC1596"/>
    <w:rsid w:val="00FC60BC"/>
    <w:rsid w:val="00FC66F5"/>
    <w:rsid w:val="00FC74EA"/>
    <w:rsid w:val="00FD15A6"/>
    <w:rsid w:val="00FD4D36"/>
    <w:rsid w:val="00FE252F"/>
    <w:rsid w:val="00FE327A"/>
    <w:rsid w:val="00FF1148"/>
    <w:rsid w:val="00FF37FE"/>
    <w:rsid w:val="00FF464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F36FF1"/>
  <w15:chartTrackingRefBased/>
  <w15:docId w15:val="{CD395A60-5464-4174-BC2A-CC54ECA30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4DE3"/>
    <w:pPr>
      <w:spacing w:after="120" w:line="240" w:lineRule="auto"/>
    </w:pPr>
    <w:rPr>
      <w:rFonts w:ascii="Times New Roman" w:eastAsia="MS Mincho" w:hAnsi="Times New Roman" w:cs="Times New Roman"/>
      <w:szCs w:val="24"/>
      <w:lang w:val="en-GB" w:eastAsia="ja-JP"/>
    </w:rPr>
  </w:style>
  <w:style w:type="paragraph" w:styleId="1">
    <w:name w:val="heading 1"/>
    <w:basedOn w:val="a"/>
    <w:next w:val="a"/>
    <w:link w:val="10"/>
    <w:qFormat/>
    <w:rsid w:val="00966773"/>
    <w:pPr>
      <w:keepNext/>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rsid w:val="00966773"/>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rsid w:val="00966773"/>
    <w:pPr>
      <w:numPr>
        <w:ilvl w:val="2"/>
      </w:numPr>
      <w:spacing w:before="120" w:after="60"/>
      <w:outlineLvl w:val="2"/>
    </w:pPr>
    <w:rPr>
      <w:bCs/>
      <w:sz w:val="28"/>
      <w:szCs w:val="26"/>
    </w:rPr>
  </w:style>
  <w:style w:type="paragraph" w:styleId="4">
    <w:name w:val="heading 4"/>
    <w:basedOn w:val="3"/>
    <w:next w:val="a"/>
    <w:link w:val="40"/>
    <w:qFormat/>
    <w:rsid w:val="00966773"/>
    <w:pPr>
      <w:numPr>
        <w:ilvl w:val="3"/>
      </w:numPr>
      <w:spacing w:before="240"/>
      <w:outlineLvl w:val="3"/>
    </w:pPr>
    <w:rPr>
      <w:bCs w:val="0"/>
      <w:sz w:val="24"/>
      <w:szCs w:val="28"/>
    </w:rPr>
  </w:style>
  <w:style w:type="paragraph" w:styleId="5">
    <w:name w:val="heading 5"/>
    <w:basedOn w:val="4"/>
    <w:next w:val="a"/>
    <w:link w:val="50"/>
    <w:qFormat/>
    <w:rsid w:val="00966773"/>
    <w:pPr>
      <w:numPr>
        <w:ilvl w:val="4"/>
      </w:numPr>
      <w:outlineLvl w:val="4"/>
    </w:pPr>
    <w:rPr>
      <w:bCs/>
      <w:iCs w:val="0"/>
      <w:sz w:val="22"/>
      <w:szCs w:val="26"/>
    </w:rPr>
  </w:style>
  <w:style w:type="paragraph" w:styleId="6">
    <w:name w:val="heading 6"/>
    <w:basedOn w:val="a"/>
    <w:next w:val="a"/>
    <w:link w:val="60"/>
    <w:qFormat/>
    <w:rsid w:val="00966773"/>
    <w:pPr>
      <w:numPr>
        <w:ilvl w:val="5"/>
        <w:numId w:val="1"/>
      </w:numPr>
      <w:spacing w:before="240" w:after="60"/>
      <w:outlineLvl w:val="5"/>
    </w:pPr>
    <w:rPr>
      <w:rFonts w:ascii="Arial" w:hAnsi="Arial"/>
      <w:bCs/>
      <w:szCs w:val="22"/>
    </w:rPr>
  </w:style>
  <w:style w:type="paragraph" w:styleId="7">
    <w:name w:val="heading 7"/>
    <w:basedOn w:val="a"/>
    <w:next w:val="a"/>
    <w:link w:val="70"/>
    <w:qFormat/>
    <w:rsid w:val="00966773"/>
    <w:pPr>
      <w:numPr>
        <w:ilvl w:val="6"/>
        <w:numId w:val="1"/>
      </w:numPr>
      <w:spacing w:before="240" w:after="60"/>
      <w:outlineLvl w:val="6"/>
    </w:pPr>
    <w:rPr>
      <w:rFonts w:ascii="Arial" w:hAnsi="Arial"/>
    </w:rPr>
  </w:style>
  <w:style w:type="paragraph" w:styleId="8">
    <w:name w:val="heading 8"/>
    <w:basedOn w:val="a"/>
    <w:next w:val="a"/>
    <w:link w:val="80"/>
    <w:qFormat/>
    <w:rsid w:val="00966773"/>
    <w:pPr>
      <w:numPr>
        <w:ilvl w:val="7"/>
        <w:numId w:val="1"/>
      </w:numPr>
      <w:spacing w:before="240" w:after="60"/>
      <w:outlineLvl w:val="7"/>
    </w:pPr>
    <w:rPr>
      <w:rFonts w:ascii="Arial" w:hAnsi="Arial"/>
      <w:iCs/>
    </w:rPr>
  </w:style>
  <w:style w:type="paragraph" w:styleId="9">
    <w:name w:val="heading 9"/>
    <w:basedOn w:val="a"/>
    <w:next w:val="a"/>
    <w:link w:val="90"/>
    <w:qFormat/>
    <w:rsid w:val="00966773"/>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966773"/>
    <w:rPr>
      <w:rFonts w:ascii="Arial" w:eastAsia="MS Mincho" w:hAnsi="Arial" w:cs="Arial"/>
      <w:bCs/>
      <w:sz w:val="36"/>
      <w:szCs w:val="32"/>
      <w:lang w:val="en-US" w:eastAsia="ja-JP"/>
    </w:rPr>
  </w:style>
  <w:style w:type="character" w:customStyle="1" w:styleId="20">
    <w:name w:val="标题 2 字符"/>
    <w:basedOn w:val="a0"/>
    <w:link w:val="2"/>
    <w:rsid w:val="00966773"/>
    <w:rPr>
      <w:rFonts w:ascii="Arial" w:eastAsia="MS Mincho" w:hAnsi="Arial" w:cs="Arial"/>
      <w:iCs/>
      <w:sz w:val="32"/>
      <w:szCs w:val="28"/>
      <w:lang w:val="en-US" w:eastAsia="ja-JP"/>
    </w:rPr>
  </w:style>
  <w:style w:type="character" w:customStyle="1" w:styleId="30">
    <w:name w:val="标题 3 字符"/>
    <w:basedOn w:val="a0"/>
    <w:link w:val="3"/>
    <w:rsid w:val="00966773"/>
    <w:rPr>
      <w:rFonts w:ascii="Arial" w:eastAsia="MS Mincho" w:hAnsi="Arial" w:cs="Arial"/>
      <w:bCs/>
      <w:iCs/>
      <w:sz w:val="28"/>
      <w:szCs w:val="26"/>
      <w:lang w:val="en-US" w:eastAsia="ja-JP"/>
    </w:rPr>
  </w:style>
  <w:style w:type="character" w:customStyle="1" w:styleId="40">
    <w:name w:val="标题 4 字符"/>
    <w:basedOn w:val="a0"/>
    <w:link w:val="4"/>
    <w:rsid w:val="00966773"/>
    <w:rPr>
      <w:rFonts w:ascii="Arial" w:eastAsia="MS Mincho" w:hAnsi="Arial" w:cs="Arial"/>
      <w:iCs/>
      <w:sz w:val="24"/>
      <w:szCs w:val="28"/>
      <w:lang w:val="en-US" w:eastAsia="ja-JP"/>
    </w:rPr>
  </w:style>
  <w:style w:type="character" w:customStyle="1" w:styleId="50">
    <w:name w:val="标题 5 字符"/>
    <w:basedOn w:val="a0"/>
    <w:link w:val="5"/>
    <w:rsid w:val="00966773"/>
    <w:rPr>
      <w:rFonts w:ascii="Arial" w:eastAsia="MS Mincho" w:hAnsi="Arial" w:cs="Arial"/>
      <w:bCs/>
      <w:szCs w:val="26"/>
      <w:lang w:val="en-US" w:eastAsia="ja-JP"/>
    </w:rPr>
  </w:style>
  <w:style w:type="character" w:customStyle="1" w:styleId="60">
    <w:name w:val="标题 6 字符"/>
    <w:basedOn w:val="a0"/>
    <w:link w:val="6"/>
    <w:rsid w:val="00966773"/>
    <w:rPr>
      <w:rFonts w:ascii="Arial" w:eastAsia="MS Mincho" w:hAnsi="Arial" w:cs="Times New Roman"/>
      <w:bCs/>
      <w:lang w:val="en-US" w:eastAsia="ja-JP"/>
    </w:rPr>
  </w:style>
  <w:style w:type="character" w:customStyle="1" w:styleId="70">
    <w:name w:val="标题 7 字符"/>
    <w:basedOn w:val="a0"/>
    <w:link w:val="7"/>
    <w:rsid w:val="00966773"/>
    <w:rPr>
      <w:rFonts w:ascii="Arial" w:eastAsia="MS Mincho" w:hAnsi="Arial" w:cs="Times New Roman"/>
      <w:szCs w:val="24"/>
      <w:lang w:val="en-US" w:eastAsia="ja-JP"/>
    </w:rPr>
  </w:style>
  <w:style w:type="character" w:customStyle="1" w:styleId="80">
    <w:name w:val="标题 8 字符"/>
    <w:basedOn w:val="a0"/>
    <w:link w:val="8"/>
    <w:rsid w:val="00966773"/>
    <w:rPr>
      <w:rFonts w:ascii="Arial" w:eastAsia="MS Mincho" w:hAnsi="Arial" w:cs="Times New Roman"/>
      <w:iCs/>
      <w:szCs w:val="24"/>
      <w:lang w:val="en-US" w:eastAsia="ja-JP"/>
    </w:rPr>
  </w:style>
  <w:style w:type="character" w:customStyle="1" w:styleId="90">
    <w:name w:val="标题 9 字符"/>
    <w:basedOn w:val="a0"/>
    <w:link w:val="9"/>
    <w:rsid w:val="00966773"/>
    <w:rPr>
      <w:rFonts w:ascii="Arial" w:eastAsia="MS Mincho" w:hAnsi="Arial" w:cs="Arial"/>
      <w:lang w:val="en-US" w:eastAsia="ja-JP"/>
    </w:rPr>
  </w:style>
  <w:style w:type="paragraph" w:customStyle="1" w:styleId="3GPPHeader">
    <w:name w:val="3GPP_Header"/>
    <w:basedOn w:val="a"/>
    <w:rsid w:val="00966773"/>
    <w:pPr>
      <w:tabs>
        <w:tab w:val="left" w:pos="1701"/>
        <w:tab w:val="right" w:pos="9639"/>
      </w:tabs>
      <w:spacing w:after="240"/>
    </w:pPr>
    <w:rPr>
      <w:b/>
      <w:sz w:val="24"/>
    </w:rPr>
  </w:style>
  <w:style w:type="paragraph" w:customStyle="1" w:styleId="Reference">
    <w:name w:val="Reference"/>
    <w:basedOn w:val="a"/>
    <w:rsid w:val="00966773"/>
    <w:pPr>
      <w:numPr>
        <w:numId w:val="2"/>
      </w:numPr>
      <w:tabs>
        <w:tab w:val="left" w:pos="1701"/>
      </w:tabs>
    </w:pPr>
  </w:style>
  <w:style w:type="paragraph" w:styleId="a3">
    <w:name w:val="caption"/>
    <w:basedOn w:val="a"/>
    <w:next w:val="a"/>
    <w:unhideWhenUsed/>
    <w:qFormat/>
    <w:rsid w:val="00966773"/>
    <w:rPr>
      <w:b/>
      <w:bCs/>
      <w:sz w:val="20"/>
      <w:szCs w:val="20"/>
    </w:rPr>
  </w:style>
  <w:style w:type="paragraph" w:styleId="a4">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5"/>
    <w:uiPriority w:val="34"/>
    <w:qFormat/>
    <w:rsid w:val="00966773"/>
    <w:pPr>
      <w:ind w:left="720"/>
      <w:contextualSpacing/>
    </w:pPr>
  </w:style>
  <w:style w:type="character" w:customStyle="1" w:styleId="TALChar">
    <w:name w:val="TAL Char"/>
    <w:basedOn w:val="a0"/>
    <w:link w:val="TAL"/>
    <w:locked/>
    <w:rsid w:val="00966773"/>
    <w:rPr>
      <w:rFonts w:ascii="Arial" w:hAnsi="Arial" w:cs="Arial"/>
    </w:rPr>
  </w:style>
  <w:style w:type="paragraph" w:customStyle="1" w:styleId="TAL">
    <w:name w:val="TAL"/>
    <w:basedOn w:val="a"/>
    <w:link w:val="TALChar"/>
    <w:rsid w:val="00966773"/>
    <w:pPr>
      <w:keepNext/>
      <w:overflowPunct w:val="0"/>
      <w:autoSpaceDE w:val="0"/>
      <w:autoSpaceDN w:val="0"/>
      <w:spacing w:after="0"/>
    </w:pPr>
    <w:rPr>
      <w:rFonts w:ascii="Arial" w:eastAsiaTheme="minorHAnsi" w:hAnsi="Arial" w:cs="Arial"/>
      <w:szCs w:val="22"/>
      <w:lang w:val="sv-SE" w:eastAsia="en-US"/>
    </w:rPr>
  </w:style>
  <w:style w:type="character" w:customStyle="1" w:styleId="TAHChar">
    <w:name w:val="TAH Char"/>
    <w:basedOn w:val="a0"/>
    <w:link w:val="TAH"/>
    <w:locked/>
    <w:rsid w:val="00966773"/>
    <w:rPr>
      <w:rFonts w:ascii="Arial" w:hAnsi="Arial" w:cs="Arial"/>
      <w:b/>
      <w:bCs/>
    </w:rPr>
  </w:style>
  <w:style w:type="paragraph" w:customStyle="1" w:styleId="TAH">
    <w:name w:val="TAH"/>
    <w:basedOn w:val="a"/>
    <w:link w:val="TAHChar"/>
    <w:rsid w:val="00966773"/>
    <w:pPr>
      <w:keepNext/>
      <w:overflowPunct w:val="0"/>
      <w:autoSpaceDE w:val="0"/>
      <w:autoSpaceDN w:val="0"/>
      <w:spacing w:after="0"/>
      <w:jc w:val="center"/>
    </w:pPr>
    <w:rPr>
      <w:rFonts w:ascii="Arial" w:eastAsiaTheme="minorHAnsi" w:hAnsi="Arial" w:cs="Arial"/>
      <w:b/>
      <w:bCs/>
      <w:szCs w:val="22"/>
      <w:lang w:val="sv-SE" w:eastAsia="en-US"/>
    </w:rPr>
  </w:style>
  <w:style w:type="paragraph" w:styleId="a6">
    <w:name w:val="Body Text"/>
    <w:link w:val="a7"/>
    <w:rsid w:val="00966773"/>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cs="Times New Roman"/>
      <w:spacing w:val="2"/>
      <w:sz w:val="20"/>
      <w:szCs w:val="20"/>
      <w:lang w:val="en-US"/>
    </w:rPr>
  </w:style>
  <w:style w:type="character" w:customStyle="1" w:styleId="a7">
    <w:name w:val="正文文本 字符"/>
    <w:basedOn w:val="a0"/>
    <w:link w:val="a6"/>
    <w:rsid w:val="00966773"/>
    <w:rPr>
      <w:rFonts w:ascii="Arial" w:eastAsiaTheme="minorEastAsia" w:hAnsi="Arial" w:cs="Times New Roman"/>
      <w:spacing w:val="2"/>
      <w:sz w:val="20"/>
      <w:szCs w:val="20"/>
      <w:lang w:val="en-US"/>
    </w:rPr>
  </w:style>
  <w:style w:type="character" w:customStyle="1" w:styleId="Doc-text2Char">
    <w:name w:val="Doc-text2 Char"/>
    <w:link w:val="Doc-text2"/>
    <w:locked/>
    <w:rsid w:val="00F2422B"/>
    <w:rPr>
      <w:rFonts w:ascii="Arial" w:eastAsia="MS Mincho" w:hAnsi="Arial" w:cs="Arial"/>
      <w:szCs w:val="24"/>
      <w:lang w:val="en-GB" w:eastAsia="en-GB"/>
    </w:rPr>
  </w:style>
  <w:style w:type="paragraph" w:customStyle="1" w:styleId="Doc-text2">
    <w:name w:val="Doc-text2"/>
    <w:basedOn w:val="a"/>
    <w:link w:val="Doc-text2Char"/>
    <w:qFormat/>
    <w:rsid w:val="00F2422B"/>
    <w:pPr>
      <w:tabs>
        <w:tab w:val="left" w:pos="1622"/>
      </w:tabs>
      <w:spacing w:after="0"/>
      <w:ind w:left="1622" w:hanging="363"/>
    </w:pPr>
    <w:rPr>
      <w:rFonts w:ascii="Arial" w:hAnsi="Arial" w:cs="Arial"/>
      <w:lang w:eastAsia="en-GB"/>
    </w:rPr>
  </w:style>
  <w:style w:type="paragraph" w:customStyle="1" w:styleId="Agreement">
    <w:name w:val="Agreement"/>
    <w:basedOn w:val="a"/>
    <w:next w:val="Doc-text2"/>
    <w:uiPriority w:val="99"/>
    <w:qFormat/>
    <w:rsid w:val="00F2422B"/>
    <w:pPr>
      <w:numPr>
        <w:numId w:val="5"/>
      </w:numPr>
      <w:tabs>
        <w:tab w:val="clear" w:pos="2699"/>
        <w:tab w:val="left" w:pos="360"/>
      </w:tabs>
      <w:spacing w:before="60" w:after="0"/>
      <w:ind w:left="360"/>
    </w:pPr>
    <w:rPr>
      <w:rFonts w:ascii="Arial" w:hAnsi="Arial"/>
      <w:b/>
      <w:sz w:val="20"/>
      <w:lang w:eastAsia="en-GB"/>
    </w:rPr>
  </w:style>
  <w:style w:type="paragraph" w:customStyle="1" w:styleId="CRCoverPage">
    <w:name w:val="CR Cover Page"/>
    <w:rsid w:val="00AB51EE"/>
    <w:pPr>
      <w:spacing w:after="120" w:line="240" w:lineRule="auto"/>
    </w:pPr>
    <w:rPr>
      <w:rFonts w:ascii="Arial" w:hAnsi="Arial" w:cs="Times New Roman"/>
      <w:sz w:val="20"/>
      <w:szCs w:val="20"/>
      <w:lang w:val="en-GB"/>
    </w:rPr>
  </w:style>
  <w:style w:type="table" w:styleId="a8">
    <w:name w:val="Table Grid"/>
    <w:aliases w:val="TableGrid"/>
    <w:basedOn w:val="a1"/>
    <w:uiPriority w:val="39"/>
    <w:qFormat/>
    <w:rsid w:val="001529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nhideWhenUsed/>
    <w:qFormat/>
    <w:rsid w:val="000E7CE4"/>
    <w:rPr>
      <w:sz w:val="16"/>
      <w:szCs w:val="16"/>
    </w:rPr>
  </w:style>
  <w:style w:type="paragraph" w:styleId="aa">
    <w:name w:val="annotation text"/>
    <w:basedOn w:val="a"/>
    <w:link w:val="ab"/>
    <w:uiPriority w:val="99"/>
    <w:unhideWhenUsed/>
    <w:qFormat/>
    <w:rsid w:val="000E7CE4"/>
    <w:rPr>
      <w:sz w:val="20"/>
      <w:szCs w:val="20"/>
    </w:rPr>
  </w:style>
  <w:style w:type="character" w:customStyle="1" w:styleId="ab">
    <w:name w:val="批注文字 字符"/>
    <w:basedOn w:val="a0"/>
    <w:link w:val="aa"/>
    <w:uiPriority w:val="99"/>
    <w:qFormat/>
    <w:rsid w:val="000E7CE4"/>
    <w:rPr>
      <w:rFonts w:ascii="Times New Roman" w:eastAsia="MS Mincho" w:hAnsi="Times New Roman" w:cs="Times New Roman"/>
      <w:sz w:val="20"/>
      <w:szCs w:val="20"/>
      <w:lang w:val="en-GB" w:eastAsia="ja-JP"/>
    </w:rPr>
  </w:style>
  <w:style w:type="paragraph" w:styleId="ac">
    <w:name w:val="annotation subject"/>
    <w:basedOn w:val="aa"/>
    <w:next w:val="aa"/>
    <w:link w:val="ad"/>
    <w:uiPriority w:val="99"/>
    <w:semiHidden/>
    <w:unhideWhenUsed/>
    <w:rsid w:val="000E7CE4"/>
    <w:rPr>
      <w:b/>
      <w:bCs/>
    </w:rPr>
  </w:style>
  <w:style w:type="character" w:customStyle="1" w:styleId="ad">
    <w:name w:val="批注主题 字符"/>
    <w:basedOn w:val="ab"/>
    <w:link w:val="ac"/>
    <w:uiPriority w:val="99"/>
    <w:semiHidden/>
    <w:rsid w:val="000E7CE4"/>
    <w:rPr>
      <w:rFonts w:ascii="Times New Roman" w:eastAsia="MS Mincho" w:hAnsi="Times New Roman" w:cs="Times New Roman"/>
      <w:b/>
      <w:bCs/>
      <w:sz w:val="20"/>
      <w:szCs w:val="20"/>
      <w:lang w:val="en-GB" w:eastAsia="ja-JP"/>
    </w:rPr>
  </w:style>
  <w:style w:type="paragraph" w:styleId="ae">
    <w:name w:val="header"/>
    <w:basedOn w:val="a"/>
    <w:link w:val="af"/>
    <w:uiPriority w:val="99"/>
    <w:unhideWhenUsed/>
    <w:rsid w:val="00BA14E2"/>
    <w:pPr>
      <w:tabs>
        <w:tab w:val="center" w:pos="4153"/>
        <w:tab w:val="right" w:pos="8306"/>
      </w:tabs>
      <w:spacing w:after="0"/>
    </w:pPr>
  </w:style>
  <w:style w:type="character" w:customStyle="1" w:styleId="af">
    <w:name w:val="页眉 字符"/>
    <w:basedOn w:val="a0"/>
    <w:link w:val="ae"/>
    <w:uiPriority w:val="99"/>
    <w:qFormat/>
    <w:rsid w:val="00BA14E2"/>
    <w:rPr>
      <w:rFonts w:ascii="Times New Roman" w:eastAsia="MS Mincho" w:hAnsi="Times New Roman" w:cs="Times New Roman"/>
      <w:szCs w:val="24"/>
      <w:lang w:val="en-GB" w:eastAsia="ja-JP"/>
    </w:rPr>
  </w:style>
  <w:style w:type="paragraph" w:styleId="af0">
    <w:name w:val="footer"/>
    <w:basedOn w:val="a"/>
    <w:link w:val="af1"/>
    <w:uiPriority w:val="99"/>
    <w:unhideWhenUsed/>
    <w:rsid w:val="00BA14E2"/>
    <w:pPr>
      <w:tabs>
        <w:tab w:val="center" w:pos="4153"/>
        <w:tab w:val="right" w:pos="8306"/>
      </w:tabs>
      <w:spacing w:after="0"/>
    </w:pPr>
  </w:style>
  <w:style w:type="character" w:customStyle="1" w:styleId="af1">
    <w:name w:val="页脚 字符"/>
    <w:basedOn w:val="a0"/>
    <w:link w:val="af0"/>
    <w:uiPriority w:val="99"/>
    <w:rsid w:val="00BA14E2"/>
    <w:rPr>
      <w:rFonts w:ascii="Times New Roman" w:eastAsia="MS Mincho" w:hAnsi="Times New Roman" w:cs="Times New Roman"/>
      <w:szCs w:val="24"/>
      <w:lang w:val="en-GB" w:eastAsia="ja-JP"/>
    </w:rPr>
  </w:style>
  <w:style w:type="paragraph" w:styleId="af2">
    <w:name w:val="Revision"/>
    <w:hidden/>
    <w:uiPriority w:val="99"/>
    <w:semiHidden/>
    <w:rsid w:val="003F0074"/>
    <w:pPr>
      <w:spacing w:after="0" w:line="240" w:lineRule="auto"/>
    </w:pPr>
    <w:rPr>
      <w:rFonts w:ascii="Times New Roman" w:eastAsia="MS Mincho" w:hAnsi="Times New Roman" w:cs="Times New Roman"/>
      <w:szCs w:val="24"/>
      <w:lang w:val="en-GB" w:eastAsia="ja-JP"/>
    </w:rPr>
  </w:style>
  <w:style w:type="character" w:customStyle="1" w:styleId="a5">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4"/>
    <w:uiPriority w:val="34"/>
    <w:qFormat/>
    <w:locked/>
    <w:rsid w:val="00BE6415"/>
    <w:rPr>
      <w:rFonts w:ascii="Times New Roman" w:eastAsia="MS Mincho" w:hAnsi="Times New Roman" w:cs="Times New Roman"/>
      <w:szCs w:val="24"/>
      <w:lang w:val="en-GB" w:eastAsia="ja-JP"/>
    </w:rPr>
  </w:style>
  <w:style w:type="character" w:customStyle="1" w:styleId="B1Char">
    <w:name w:val="B1 Char"/>
    <w:link w:val="B1"/>
    <w:locked/>
    <w:rsid w:val="001A7D43"/>
  </w:style>
  <w:style w:type="paragraph" w:customStyle="1" w:styleId="B1">
    <w:name w:val="B1"/>
    <w:basedOn w:val="a"/>
    <w:link w:val="B1Char"/>
    <w:qFormat/>
    <w:rsid w:val="001A7D43"/>
    <w:pPr>
      <w:spacing w:after="180"/>
      <w:ind w:left="568" w:hanging="284"/>
    </w:pPr>
    <w:rPr>
      <w:rFonts w:asciiTheme="minorHAnsi" w:eastAsiaTheme="minorEastAsia" w:hAnsiTheme="minorHAnsi" w:cstheme="minorBidi"/>
      <w:szCs w:val="22"/>
      <w:lang w:val="sv-SE" w:eastAsia="en-US"/>
    </w:rPr>
  </w:style>
  <w:style w:type="character" w:customStyle="1" w:styleId="EXChar">
    <w:name w:val="EX Char"/>
    <w:link w:val="EX"/>
    <w:qFormat/>
    <w:locked/>
    <w:rsid w:val="00231CD6"/>
  </w:style>
  <w:style w:type="paragraph" w:customStyle="1" w:styleId="EX">
    <w:name w:val="EX"/>
    <w:basedOn w:val="a"/>
    <w:link w:val="EXChar"/>
    <w:rsid w:val="00231CD6"/>
    <w:pPr>
      <w:keepLines/>
      <w:overflowPunct w:val="0"/>
      <w:autoSpaceDE w:val="0"/>
      <w:autoSpaceDN w:val="0"/>
      <w:adjustRightInd w:val="0"/>
      <w:spacing w:after="180"/>
      <w:ind w:left="1702" w:hanging="1418"/>
    </w:pPr>
    <w:rPr>
      <w:rFonts w:asciiTheme="minorHAnsi" w:eastAsiaTheme="minorEastAsia" w:hAnsiTheme="minorHAnsi" w:cstheme="minorBidi"/>
      <w:szCs w:val="22"/>
      <w:lang w:val="sv-SE" w:eastAsia="en-US"/>
    </w:rPr>
  </w:style>
  <w:style w:type="table" w:customStyle="1" w:styleId="TableGrid1">
    <w:name w:val="TableGrid1"/>
    <w:basedOn w:val="a1"/>
    <w:next w:val="a8"/>
    <w:qFormat/>
    <w:rsid w:val="00231CD6"/>
    <w:pPr>
      <w:spacing w:after="0" w:line="240" w:lineRule="auto"/>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itleChar">
    <w:name w:val="Doc-title Char"/>
    <w:link w:val="Doc-title"/>
    <w:qFormat/>
    <w:rsid w:val="00591725"/>
    <w:rPr>
      <w:rFonts w:ascii="Arial" w:eastAsia="MS Mincho" w:hAnsi="Arial"/>
      <w:szCs w:val="24"/>
      <w:lang w:val="en-GB" w:eastAsia="en-GB"/>
    </w:rPr>
  </w:style>
  <w:style w:type="paragraph" w:customStyle="1" w:styleId="Doc-title">
    <w:name w:val="Doc-title"/>
    <w:basedOn w:val="a"/>
    <w:next w:val="Doc-text2"/>
    <w:link w:val="Doc-titleChar"/>
    <w:qFormat/>
    <w:rsid w:val="00591725"/>
    <w:pPr>
      <w:spacing w:before="60" w:after="0"/>
      <w:ind w:left="1259" w:hanging="1259"/>
    </w:pPr>
    <w:rPr>
      <w:rFonts w:ascii="Arial" w:hAnsi="Arial" w:cstheme="minorBid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66013">
      <w:bodyDiv w:val="1"/>
      <w:marLeft w:val="0"/>
      <w:marRight w:val="0"/>
      <w:marTop w:val="0"/>
      <w:marBottom w:val="0"/>
      <w:divBdr>
        <w:top w:val="none" w:sz="0" w:space="0" w:color="auto"/>
        <w:left w:val="none" w:sz="0" w:space="0" w:color="auto"/>
        <w:bottom w:val="none" w:sz="0" w:space="0" w:color="auto"/>
        <w:right w:val="none" w:sz="0" w:space="0" w:color="auto"/>
      </w:divBdr>
    </w:div>
    <w:div w:id="194851181">
      <w:bodyDiv w:val="1"/>
      <w:marLeft w:val="0"/>
      <w:marRight w:val="0"/>
      <w:marTop w:val="0"/>
      <w:marBottom w:val="0"/>
      <w:divBdr>
        <w:top w:val="none" w:sz="0" w:space="0" w:color="auto"/>
        <w:left w:val="none" w:sz="0" w:space="0" w:color="auto"/>
        <w:bottom w:val="none" w:sz="0" w:space="0" w:color="auto"/>
        <w:right w:val="none" w:sz="0" w:space="0" w:color="auto"/>
      </w:divBdr>
    </w:div>
    <w:div w:id="256141644">
      <w:bodyDiv w:val="1"/>
      <w:marLeft w:val="0"/>
      <w:marRight w:val="0"/>
      <w:marTop w:val="0"/>
      <w:marBottom w:val="0"/>
      <w:divBdr>
        <w:top w:val="none" w:sz="0" w:space="0" w:color="auto"/>
        <w:left w:val="none" w:sz="0" w:space="0" w:color="auto"/>
        <w:bottom w:val="none" w:sz="0" w:space="0" w:color="auto"/>
        <w:right w:val="none" w:sz="0" w:space="0" w:color="auto"/>
      </w:divBdr>
    </w:div>
    <w:div w:id="468089583">
      <w:bodyDiv w:val="1"/>
      <w:marLeft w:val="0"/>
      <w:marRight w:val="0"/>
      <w:marTop w:val="0"/>
      <w:marBottom w:val="0"/>
      <w:divBdr>
        <w:top w:val="none" w:sz="0" w:space="0" w:color="auto"/>
        <w:left w:val="none" w:sz="0" w:space="0" w:color="auto"/>
        <w:bottom w:val="none" w:sz="0" w:space="0" w:color="auto"/>
        <w:right w:val="none" w:sz="0" w:space="0" w:color="auto"/>
      </w:divBdr>
    </w:div>
    <w:div w:id="486748152">
      <w:bodyDiv w:val="1"/>
      <w:marLeft w:val="0"/>
      <w:marRight w:val="0"/>
      <w:marTop w:val="0"/>
      <w:marBottom w:val="0"/>
      <w:divBdr>
        <w:top w:val="none" w:sz="0" w:space="0" w:color="auto"/>
        <w:left w:val="none" w:sz="0" w:space="0" w:color="auto"/>
        <w:bottom w:val="none" w:sz="0" w:space="0" w:color="auto"/>
        <w:right w:val="none" w:sz="0" w:space="0" w:color="auto"/>
      </w:divBdr>
    </w:div>
    <w:div w:id="540478116">
      <w:bodyDiv w:val="1"/>
      <w:marLeft w:val="0"/>
      <w:marRight w:val="0"/>
      <w:marTop w:val="0"/>
      <w:marBottom w:val="0"/>
      <w:divBdr>
        <w:top w:val="none" w:sz="0" w:space="0" w:color="auto"/>
        <w:left w:val="none" w:sz="0" w:space="0" w:color="auto"/>
        <w:bottom w:val="none" w:sz="0" w:space="0" w:color="auto"/>
        <w:right w:val="none" w:sz="0" w:space="0" w:color="auto"/>
      </w:divBdr>
    </w:div>
    <w:div w:id="540479611">
      <w:bodyDiv w:val="1"/>
      <w:marLeft w:val="0"/>
      <w:marRight w:val="0"/>
      <w:marTop w:val="0"/>
      <w:marBottom w:val="0"/>
      <w:divBdr>
        <w:top w:val="none" w:sz="0" w:space="0" w:color="auto"/>
        <w:left w:val="none" w:sz="0" w:space="0" w:color="auto"/>
        <w:bottom w:val="none" w:sz="0" w:space="0" w:color="auto"/>
        <w:right w:val="none" w:sz="0" w:space="0" w:color="auto"/>
      </w:divBdr>
    </w:div>
    <w:div w:id="544760580">
      <w:bodyDiv w:val="1"/>
      <w:marLeft w:val="0"/>
      <w:marRight w:val="0"/>
      <w:marTop w:val="0"/>
      <w:marBottom w:val="0"/>
      <w:divBdr>
        <w:top w:val="none" w:sz="0" w:space="0" w:color="auto"/>
        <w:left w:val="none" w:sz="0" w:space="0" w:color="auto"/>
        <w:bottom w:val="none" w:sz="0" w:space="0" w:color="auto"/>
        <w:right w:val="none" w:sz="0" w:space="0" w:color="auto"/>
      </w:divBdr>
    </w:div>
    <w:div w:id="594435491">
      <w:bodyDiv w:val="1"/>
      <w:marLeft w:val="0"/>
      <w:marRight w:val="0"/>
      <w:marTop w:val="0"/>
      <w:marBottom w:val="0"/>
      <w:divBdr>
        <w:top w:val="none" w:sz="0" w:space="0" w:color="auto"/>
        <w:left w:val="none" w:sz="0" w:space="0" w:color="auto"/>
        <w:bottom w:val="none" w:sz="0" w:space="0" w:color="auto"/>
        <w:right w:val="none" w:sz="0" w:space="0" w:color="auto"/>
      </w:divBdr>
    </w:div>
    <w:div w:id="658846707">
      <w:bodyDiv w:val="1"/>
      <w:marLeft w:val="0"/>
      <w:marRight w:val="0"/>
      <w:marTop w:val="0"/>
      <w:marBottom w:val="0"/>
      <w:divBdr>
        <w:top w:val="none" w:sz="0" w:space="0" w:color="auto"/>
        <w:left w:val="none" w:sz="0" w:space="0" w:color="auto"/>
        <w:bottom w:val="none" w:sz="0" w:space="0" w:color="auto"/>
        <w:right w:val="none" w:sz="0" w:space="0" w:color="auto"/>
      </w:divBdr>
    </w:div>
    <w:div w:id="939142215">
      <w:bodyDiv w:val="1"/>
      <w:marLeft w:val="0"/>
      <w:marRight w:val="0"/>
      <w:marTop w:val="0"/>
      <w:marBottom w:val="0"/>
      <w:divBdr>
        <w:top w:val="none" w:sz="0" w:space="0" w:color="auto"/>
        <w:left w:val="none" w:sz="0" w:space="0" w:color="auto"/>
        <w:bottom w:val="none" w:sz="0" w:space="0" w:color="auto"/>
        <w:right w:val="none" w:sz="0" w:space="0" w:color="auto"/>
      </w:divBdr>
    </w:div>
    <w:div w:id="944003819">
      <w:bodyDiv w:val="1"/>
      <w:marLeft w:val="0"/>
      <w:marRight w:val="0"/>
      <w:marTop w:val="0"/>
      <w:marBottom w:val="0"/>
      <w:divBdr>
        <w:top w:val="none" w:sz="0" w:space="0" w:color="auto"/>
        <w:left w:val="none" w:sz="0" w:space="0" w:color="auto"/>
        <w:bottom w:val="none" w:sz="0" w:space="0" w:color="auto"/>
        <w:right w:val="none" w:sz="0" w:space="0" w:color="auto"/>
      </w:divBdr>
    </w:div>
    <w:div w:id="1048844010">
      <w:bodyDiv w:val="1"/>
      <w:marLeft w:val="0"/>
      <w:marRight w:val="0"/>
      <w:marTop w:val="0"/>
      <w:marBottom w:val="0"/>
      <w:divBdr>
        <w:top w:val="none" w:sz="0" w:space="0" w:color="auto"/>
        <w:left w:val="none" w:sz="0" w:space="0" w:color="auto"/>
        <w:bottom w:val="none" w:sz="0" w:space="0" w:color="auto"/>
        <w:right w:val="none" w:sz="0" w:space="0" w:color="auto"/>
      </w:divBdr>
    </w:div>
    <w:div w:id="1102529615">
      <w:bodyDiv w:val="1"/>
      <w:marLeft w:val="0"/>
      <w:marRight w:val="0"/>
      <w:marTop w:val="0"/>
      <w:marBottom w:val="0"/>
      <w:divBdr>
        <w:top w:val="none" w:sz="0" w:space="0" w:color="auto"/>
        <w:left w:val="none" w:sz="0" w:space="0" w:color="auto"/>
        <w:bottom w:val="none" w:sz="0" w:space="0" w:color="auto"/>
        <w:right w:val="none" w:sz="0" w:space="0" w:color="auto"/>
      </w:divBdr>
    </w:div>
    <w:div w:id="1119908473">
      <w:bodyDiv w:val="1"/>
      <w:marLeft w:val="0"/>
      <w:marRight w:val="0"/>
      <w:marTop w:val="0"/>
      <w:marBottom w:val="0"/>
      <w:divBdr>
        <w:top w:val="none" w:sz="0" w:space="0" w:color="auto"/>
        <w:left w:val="none" w:sz="0" w:space="0" w:color="auto"/>
        <w:bottom w:val="none" w:sz="0" w:space="0" w:color="auto"/>
        <w:right w:val="none" w:sz="0" w:space="0" w:color="auto"/>
      </w:divBdr>
    </w:div>
    <w:div w:id="1287395800">
      <w:bodyDiv w:val="1"/>
      <w:marLeft w:val="0"/>
      <w:marRight w:val="0"/>
      <w:marTop w:val="0"/>
      <w:marBottom w:val="0"/>
      <w:divBdr>
        <w:top w:val="none" w:sz="0" w:space="0" w:color="auto"/>
        <w:left w:val="none" w:sz="0" w:space="0" w:color="auto"/>
        <w:bottom w:val="none" w:sz="0" w:space="0" w:color="auto"/>
        <w:right w:val="none" w:sz="0" w:space="0" w:color="auto"/>
      </w:divBdr>
    </w:div>
    <w:div w:id="1324971098">
      <w:bodyDiv w:val="1"/>
      <w:marLeft w:val="0"/>
      <w:marRight w:val="0"/>
      <w:marTop w:val="0"/>
      <w:marBottom w:val="0"/>
      <w:divBdr>
        <w:top w:val="none" w:sz="0" w:space="0" w:color="auto"/>
        <w:left w:val="none" w:sz="0" w:space="0" w:color="auto"/>
        <w:bottom w:val="none" w:sz="0" w:space="0" w:color="auto"/>
        <w:right w:val="none" w:sz="0" w:space="0" w:color="auto"/>
      </w:divBdr>
    </w:div>
    <w:div w:id="1408920819">
      <w:bodyDiv w:val="1"/>
      <w:marLeft w:val="0"/>
      <w:marRight w:val="0"/>
      <w:marTop w:val="0"/>
      <w:marBottom w:val="0"/>
      <w:divBdr>
        <w:top w:val="none" w:sz="0" w:space="0" w:color="auto"/>
        <w:left w:val="none" w:sz="0" w:space="0" w:color="auto"/>
        <w:bottom w:val="none" w:sz="0" w:space="0" w:color="auto"/>
        <w:right w:val="none" w:sz="0" w:space="0" w:color="auto"/>
      </w:divBdr>
    </w:div>
    <w:div w:id="1416972305">
      <w:bodyDiv w:val="1"/>
      <w:marLeft w:val="0"/>
      <w:marRight w:val="0"/>
      <w:marTop w:val="0"/>
      <w:marBottom w:val="0"/>
      <w:divBdr>
        <w:top w:val="none" w:sz="0" w:space="0" w:color="auto"/>
        <w:left w:val="none" w:sz="0" w:space="0" w:color="auto"/>
        <w:bottom w:val="none" w:sz="0" w:space="0" w:color="auto"/>
        <w:right w:val="none" w:sz="0" w:space="0" w:color="auto"/>
      </w:divBdr>
    </w:div>
    <w:div w:id="1437947444">
      <w:bodyDiv w:val="1"/>
      <w:marLeft w:val="0"/>
      <w:marRight w:val="0"/>
      <w:marTop w:val="0"/>
      <w:marBottom w:val="0"/>
      <w:divBdr>
        <w:top w:val="none" w:sz="0" w:space="0" w:color="auto"/>
        <w:left w:val="none" w:sz="0" w:space="0" w:color="auto"/>
        <w:bottom w:val="none" w:sz="0" w:space="0" w:color="auto"/>
        <w:right w:val="none" w:sz="0" w:space="0" w:color="auto"/>
      </w:divBdr>
    </w:div>
    <w:div w:id="1554123967">
      <w:bodyDiv w:val="1"/>
      <w:marLeft w:val="0"/>
      <w:marRight w:val="0"/>
      <w:marTop w:val="0"/>
      <w:marBottom w:val="0"/>
      <w:divBdr>
        <w:top w:val="none" w:sz="0" w:space="0" w:color="auto"/>
        <w:left w:val="none" w:sz="0" w:space="0" w:color="auto"/>
        <w:bottom w:val="none" w:sz="0" w:space="0" w:color="auto"/>
        <w:right w:val="none" w:sz="0" w:space="0" w:color="auto"/>
      </w:divBdr>
    </w:div>
    <w:div w:id="1560625138">
      <w:bodyDiv w:val="1"/>
      <w:marLeft w:val="0"/>
      <w:marRight w:val="0"/>
      <w:marTop w:val="0"/>
      <w:marBottom w:val="0"/>
      <w:divBdr>
        <w:top w:val="none" w:sz="0" w:space="0" w:color="auto"/>
        <w:left w:val="none" w:sz="0" w:space="0" w:color="auto"/>
        <w:bottom w:val="none" w:sz="0" w:space="0" w:color="auto"/>
        <w:right w:val="none" w:sz="0" w:space="0" w:color="auto"/>
      </w:divBdr>
    </w:div>
    <w:div w:id="1659770453">
      <w:bodyDiv w:val="1"/>
      <w:marLeft w:val="0"/>
      <w:marRight w:val="0"/>
      <w:marTop w:val="0"/>
      <w:marBottom w:val="0"/>
      <w:divBdr>
        <w:top w:val="none" w:sz="0" w:space="0" w:color="auto"/>
        <w:left w:val="none" w:sz="0" w:space="0" w:color="auto"/>
        <w:bottom w:val="none" w:sz="0" w:space="0" w:color="auto"/>
        <w:right w:val="none" w:sz="0" w:space="0" w:color="auto"/>
      </w:divBdr>
    </w:div>
    <w:div w:id="1688602789">
      <w:bodyDiv w:val="1"/>
      <w:marLeft w:val="0"/>
      <w:marRight w:val="0"/>
      <w:marTop w:val="0"/>
      <w:marBottom w:val="0"/>
      <w:divBdr>
        <w:top w:val="none" w:sz="0" w:space="0" w:color="auto"/>
        <w:left w:val="none" w:sz="0" w:space="0" w:color="auto"/>
        <w:bottom w:val="none" w:sz="0" w:space="0" w:color="auto"/>
        <w:right w:val="none" w:sz="0" w:space="0" w:color="auto"/>
      </w:divBdr>
    </w:div>
    <w:div w:id="1760981647">
      <w:bodyDiv w:val="1"/>
      <w:marLeft w:val="0"/>
      <w:marRight w:val="0"/>
      <w:marTop w:val="0"/>
      <w:marBottom w:val="0"/>
      <w:divBdr>
        <w:top w:val="none" w:sz="0" w:space="0" w:color="auto"/>
        <w:left w:val="none" w:sz="0" w:space="0" w:color="auto"/>
        <w:bottom w:val="none" w:sz="0" w:space="0" w:color="auto"/>
        <w:right w:val="none" w:sz="0" w:space="0" w:color="auto"/>
      </w:divBdr>
    </w:div>
    <w:div w:id="1808891166">
      <w:bodyDiv w:val="1"/>
      <w:marLeft w:val="0"/>
      <w:marRight w:val="0"/>
      <w:marTop w:val="0"/>
      <w:marBottom w:val="0"/>
      <w:divBdr>
        <w:top w:val="none" w:sz="0" w:space="0" w:color="auto"/>
        <w:left w:val="none" w:sz="0" w:space="0" w:color="auto"/>
        <w:bottom w:val="none" w:sz="0" w:space="0" w:color="auto"/>
        <w:right w:val="none" w:sz="0" w:space="0" w:color="auto"/>
      </w:divBdr>
    </w:div>
    <w:div w:id="1811677685">
      <w:bodyDiv w:val="1"/>
      <w:marLeft w:val="0"/>
      <w:marRight w:val="0"/>
      <w:marTop w:val="0"/>
      <w:marBottom w:val="0"/>
      <w:divBdr>
        <w:top w:val="none" w:sz="0" w:space="0" w:color="auto"/>
        <w:left w:val="none" w:sz="0" w:space="0" w:color="auto"/>
        <w:bottom w:val="none" w:sz="0" w:space="0" w:color="auto"/>
        <w:right w:val="none" w:sz="0" w:space="0" w:color="auto"/>
      </w:divBdr>
    </w:div>
    <w:div w:id="1848055871">
      <w:bodyDiv w:val="1"/>
      <w:marLeft w:val="0"/>
      <w:marRight w:val="0"/>
      <w:marTop w:val="0"/>
      <w:marBottom w:val="0"/>
      <w:divBdr>
        <w:top w:val="none" w:sz="0" w:space="0" w:color="auto"/>
        <w:left w:val="none" w:sz="0" w:space="0" w:color="auto"/>
        <w:bottom w:val="none" w:sz="0" w:space="0" w:color="auto"/>
        <w:right w:val="none" w:sz="0" w:space="0" w:color="auto"/>
      </w:divBdr>
    </w:div>
    <w:div w:id="2011636000">
      <w:bodyDiv w:val="1"/>
      <w:marLeft w:val="0"/>
      <w:marRight w:val="0"/>
      <w:marTop w:val="0"/>
      <w:marBottom w:val="0"/>
      <w:divBdr>
        <w:top w:val="none" w:sz="0" w:space="0" w:color="auto"/>
        <w:left w:val="none" w:sz="0" w:space="0" w:color="auto"/>
        <w:bottom w:val="none" w:sz="0" w:space="0" w:color="auto"/>
        <w:right w:val="none" w:sz="0" w:space="0" w:color="auto"/>
      </w:divBdr>
    </w:div>
    <w:div w:id="2027948433">
      <w:bodyDiv w:val="1"/>
      <w:marLeft w:val="0"/>
      <w:marRight w:val="0"/>
      <w:marTop w:val="0"/>
      <w:marBottom w:val="0"/>
      <w:divBdr>
        <w:top w:val="none" w:sz="0" w:space="0" w:color="auto"/>
        <w:left w:val="none" w:sz="0" w:space="0" w:color="auto"/>
        <w:bottom w:val="none" w:sz="0" w:space="0" w:color="auto"/>
        <w:right w:val="none" w:sz="0" w:space="0" w:color="auto"/>
      </w:divBdr>
    </w:div>
    <w:div w:id="208144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27CF4CE-BDB5-4A1A-A846-83EE5865BB5D}">
  <ds:schemaRefs>
    <ds:schemaRef ds:uri="http://schemas.microsoft.com/sharepoint/v3/contenttype/forms"/>
  </ds:schemaRefs>
</ds:datastoreItem>
</file>

<file path=customXml/itemProps2.xml><?xml version="1.0" encoding="utf-8"?>
<ds:datastoreItem xmlns:ds="http://schemas.openxmlformats.org/officeDocument/2006/customXml" ds:itemID="{468E2019-033B-40B7-9669-1EE89B228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EF3F04-F88A-4C0F-B455-A4FC79B4141C}">
  <ds:schemaRefs>
    <ds:schemaRef ds:uri="http://schemas.openxmlformats.org/officeDocument/2006/bibliography"/>
  </ds:schemaRefs>
</ds:datastoreItem>
</file>

<file path=customXml/itemProps4.xml><?xml version="1.0" encoding="utf-8"?>
<ds:datastoreItem xmlns:ds="http://schemas.openxmlformats.org/officeDocument/2006/customXml" ds:itemID="{C5DC8372-C62F-4CBD-9CCA-E346E637A054}">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1977</Words>
  <Characters>11269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vivo-Chenli</cp:lastModifiedBy>
  <cp:revision>3</cp:revision>
  <dcterms:created xsi:type="dcterms:W3CDTF">2025-08-15T06:32:00Z</dcterms:created>
  <dcterms:modified xsi:type="dcterms:W3CDTF">2025-08-15T08:11:00Z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